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42F" w:rsidRPr="008B0ACA" w:rsidRDefault="0047542F" w:rsidP="0047542F">
      <w:pPr>
        <w:jc w:val="center"/>
        <w:rPr>
          <w:rFonts w:ascii="Arial" w:hAnsi="Arial" w:cs="Arial"/>
          <w:b/>
          <w:emboss/>
          <w:color w:val="FFFFFF"/>
          <w:szCs w:val="24"/>
          <w:lang w:val="en-GB"/>
        </w:rPr>
      </w:pPr>
      <w:bookmarkStart w:id="0" w:name="OLE_LINK2"/>
      <w:r>
        <w:rPr>
          <w:rFonts w:ascii="Franklin Gothic Medium" w:hAnsi="Franklin Gothic Medium" w:cs="Cambria"/>
          <w:b/>
          <w:shadow/>
          <w:noProof/>
          <w:sz w:val="22"/>
          <w:szCs w:val="22"/>
        </w:rPr>
        <w:drawing>
          <wp:anchor distT="0" distB="0" distL="114300" distR="114300" simplePos="0" relativeHeight="251655168" behindDoc="1" locked="0" layoutInCell="1" allowOverlap="1">
            <wp:simplePos x="0" y="0"/>
            <wp:positionH relativeFrom="column">
              <wp:posOffset>-457200</wp:posOffset>
            </wp:positionH>
            <wp:positionV relativeFrom="paragraph">
              <wp:posOffset>-203200</wp:posOffset>
            </wp:positionV>
            <wp:extent cx="10711180" cy="6719570"/>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10711180" cy="6719570"/>
                    </a:xfrm>
                    <a:prstGeom prst="rect">
                      <a:avLst/>
                    </a:prstGeom>
                    <a:noFill/>
                    <a:ln w="9525">
                      <a:noFill/>
                      <a:miter lim="800000"/>
                      <a:headEnd/>
                      <a:tailEnd/>
                    </a:ln>
                  </pic:spPr>
                </pic:pic>
              </a:graphicData>
            </a:graphic>
          </wp:anchor>
        </w:drawing>
      </w:r>
      <w:r w:rsidRPr="008B0ACA">
        <w:rPr>
          <w:rFonts w:ascii="Arial" w:hAnsi="Arial" w:cs="Arial"/>
          <w:b/>
          <w:emboss/>
          <w:color w:val="FFFFFF"/>
          <w:sz w:val="28"/>
          <w:szCs w:val="24"/>
          <w:lang w:val="en-GB"/>
        </w:rPr>
        <w:t>Perspectives for graduates</w:t>
      </w:r>
    </w:p>
    <w:p w:rsidR="0047542F" w:rsidRPr="008B0ACA" w:rsidRDefault="0047542F" w:rsidP="0047542F">
      <w:pPr>
        <w:ind w:right="-54"/>
        <w:jc w:val="both"/>
        <w:rPr>
          <w:rFonts w:ascii="Cambria" w:hAnsi="Cambria" w:cs="Arial"/>
          <w:color w:val="FFFFFF"/>
          <w:sz w:val="18"/>
          <w:szCs w:val="28"/>
          <w:lang w:val="en-GB"/>
        </w:rPr>
      </w:pPr>
      <w:r w:rsidRPr="008B0ACA">
        <w:rPr>
          <w:rFonts w:ascii="Cambria" w:hAnsi="Cambria" w:cs="Arial"/>
          <w:color w:val="FFFFFF"/>
          <w:sz w:val="18"/>
          <w:szCs w:val="28"/>
          <w:lang w:val="en-GB"/>
        </w:rPr>
        <w:t xml:space="preserve">Graduate students from </w:t>
      </w:r>
      <w:r>
        <w:rPr>
          <w:rFonts w:ascii="Cambria" w:hAnsi="Cambria" w:cs="Arial"/>
          <w:noProof/>
          <w:color w:val="FFFFFF"/>
          <w:sz w:val="18"/>
          <w:szCs w:val="28"/>
          <w:lang w:val="en-GB"/>
        </w:rPr>
        <w:t>SRE</w:t>
      </w:r>
      <w:r w:rsidRPr="008B0ACA">
        <w:rPr>
          <w:rFonts w:ascii="Cambria" w:hAnsi="Cambria" w:cs="Arial"/>
          <w:color w:val="FFFFFF"/>
          <w:sz w:val="18"/>
          <w:szCs w:val="28"/>
          <w:lang w:val="en-GB"/>
        </w:rPr>
        <w:t xml:space="preserve"> can continue their carer both in industry and research: </w:t>
      </w:r>
    </w:p>
    <w:p w:rsidR="0047542F" w:rsidRPr="008B0ACA" w:rsidRDefault="0047542F" w:rsidP="0047542F">
      <w:pPr>
        <w:numPr>
          <w:ilvl w:val="0"/>
          <w:numId w:val="6"/>
        </w:numPr>
        <w:ind w:right="-54"/>
        <w:rPr>
          <w:rFonts w:ascii="Cambria" w:hAnsi="Cambria" w:cs="Arial"/>
          <w:color w:val="FFFFFF"/>
          <w:sz w:val="18"/>
          <w:szCs w:val="28"/>
          <w:lang w:val="en-GB"/>
        </w:rPr>
      </w:pPr>
      <w:r w:rsidRPr="008B0ACA">
        <w:rPr>
          <w:rFonts w:ascii="Cambria" w:hAnsi="Cambria" w:cs="Arial"/>
          <w:color w:val="FFFFFF"/>
          <w:sz w:val="18"/>
          <w:szCs w:val="28"/>
          <w:lang w:val="en-GB"/>
        </w:rPr>
        <w:t>In industry:  in reservoir engineering</w:t>
      </w:r>
      <w:r>
        <w:rPr>
          <w:rFonts w:ascii="Cambria" w:hAnsi="Cambria" w:cs="Arial"/>
          <w:color w:val="FFFFFF"/>
          <w:sz w:val="18"/>
          <w:szCs w:val="28"/>
          <w:lang w:val="en-GB"/>
        </w:rPr>
        <w:t>,</w:t>
      </w:r>
      <w:r w:rsidRPr="008B0ACA">
        <w:rPr>
          <w:rFonts w:ascii="Cambria" w:hAnsi="Cambria" w:cs="Arial"/>
          <w:color w:val="FFFFFF"/>
          <w:sz w:val="18"/>
          <w:szCs w:val="28"/>
          <w:lang w:val="en-GB"/>
        </w:rPr>
        <w:t xml:space="preserve">  reservoir geology</w:t>
      </w:r>
      <w:r>
        <w:rPr>
          <w:rFonts w:ascii="Cambria" w:hAnsi="Cambria" w:cs="Arial"/>
          <w:color w:val="FFFFFF"/>
          <w:sz w:val="18"/>
          <w:szCs w:val="28"/>
          <w:lang w:val="en-GB"/>
        </w:rPr>
        <w:t>, and petroleum geophysics</w:t>
      </w:r>
      <w:r w:rsidRPr="008B0ACA">
        <w:rPr>
          <w:rFonts w:ascii="Cambria" w:hAnsi="Cambria" w:cs="Arial"/>
          <w:color w:val="FFFFFF"/>
          <w:sz w:val="18"/>
          <w:szCs w:val="28"/>
          <w:lang w:val="en-GB"/>
        </w:rPr>
        <w:t>;</w:t>
      </w:r>
    </w:p>
    <w:p w:rsidR="0047542F" w:rsidRPr="008B0ACA" w:rsidRDefault="0047542F" w:rsidP="0047542F">
      <w:pPr>
        <w:numPr>
          <w:ilvl w:val="0"/>
          <w:numId w:val="6"/>
        </w:numPr>
        <w:ind w:right="-54"/>
        <w:rPr>
          <w:rFonts w:ascii="Cambria" w:hAnsi="Cambria" w:cs="Arial"/>
          <w:color w:val="FFFFFF"/>
          <w:sz w:val="18"/>
          <w:szCs w:val="28"/>
          <w:lang w:val="en-GB"/>
        </w:rPr>
      </w:pPr>
      <w:r w:rsidRPr="008B0ACA">
        <w:rPr>
          <w:rFonts w:ascii="Cambria" w:hAnsi="Cambria" w:cs="Arial"/>
          <w:color w:val="FFFFFF"/>
          <w:sz w:val="18"/>
          <w:szCs w:val="28"/>
          <w:lang w:val="en-GB"/>
        </w:rPr>
        <w:t>In research: in subterranean f</w:t>
      </w:r>
      <w:r>
        <w:rPr>
          <w:rFonts w:ascii="Cambria" w:hAnsi="Cambria" w:cs="Arial"/>
          <w:color w:val="FFFFFF"/>
          <w:sz w:val="18"/>
          <w:szCs w:val="28"/>
          <w:lang w:val="en-GB"/>
        </w:rPr>
        <w:t>luid mechanics and porous media; in applied geophysics</w:t>
      </w:r>
    </w:p>
    <w:p w:rsidR="0047542F" w:rsidRPr="008B0ACA" w:rsidRDefault="0047542F" w:rsidP="0047542F">
      <w:pPr>
        <w:ind w:right="-54"/>
        <w:jc w:val="both"/>
        <w:rPr>
          <w:rFonts w:ascii="Cambria" w:hAnsi="Cambria" w:cs="Arial"/>
          <w:color w:val="FFFFFF"/>
          <w:sz w:val="18"/>
          <w:szCs w:val="28"/>
          <w:lang w:val="en-GB"/>
        </w:rPr>
      </w:pPr>
      <w:r w:rsidRPr="008B0ACA">
        <w:rPr>
          <w:rFonts w:ascii="Cambria" w:hAnsi="Cambria" w:cs="Arial"/>
          <w:color w:val="FFFFFF"/>
          <w:sz w:val="18"/>
          <w:szCs w:val="28"/>
          <w:lang w:val="en-GB"/>
        </w:rPr>
        <w:t>Our graduates  are recognized and recruited worldwide by major</w:t>
      </w:r>
      <w:r>
        <w:rPr>
          <w:rFonts w:ascii="Cambria" w:hAnsi="Cambria" w:cs="Arial"/>
          <w:color w:val="FFFFFF"/>
          <w:sz w:val="18"/>
          <w:szCs w:val="28"/>
          <w:lang w:val="en-GB"/>
        </w:rPr>
        <w:t xml:space="preserve"> industrial and service </w:t>
      </w:r>
      <w:r w:rsidRPr="008B0ACA">
        <w:rPr>
          <w:rFonts w:ascii="Cambria" w:hAnsi="Cambria" w:cs="Arial"/>
          <w:color w:val="FFFFFF"/>
          <w:sz w:val="18"/>
          <w:szCs w:val="28"/>
          <w:lang w:val="en-GB"/>
        </w:rPr>
        <w:t xml:space="preserve">companies and research centres, such as Total, </w:t>
      </w:r>
      <w:r>
        <w:rPr>
          <w:rFonts w:ascii="Cambria" w:hAnsi="Cambria" w:cs="Arial"/>
          <w:color w:val="FFFFFF"/>
          <w:sz w:val="18"/>
          <w:szCs w:val="28"/>
          <w:lang w:val="en-GB"/>
        </w:rPr>
        <w:t xml:space="preserve">CGG, </w:t>
      </w:r>
      <w:r w:rsidRPr="008B0ACA">
        <w:rPr>
          <w:rFonts w:ascii="Cambria" w:hAnsi="Cambria" w:cs="Arial"/>
          <w:color w:val="FFFFFF"/>
          <w:sz w:val="18"/>
          <w:szCs w:val="28"/>
          <w:lang w:val="en-GB"/>
        </w:rPr>
        <w:t xml:space="preserve">Schlumberger, </w:t>
      </w:r>
      <w:proofErr w:type="spellStart"/>
      <w:r w:rsidRPr="008B0ACA">
        <w:rPr>
          <w:rFonts w:ascii="Cambria" w:hAnsi="Cambria" w:cs="Arial"/>
          <w:color w:val="FFFFFF"/>
          <w:sz w:val="18"/>
          <w:szCs w:val="28"/>
          <w:lang w:val="en-GB"/>
        </w:rPr>
        <w:t>Beicip-Franlab</w:t>
      </w:r>
      <w:proofErr w:type="spellEnd"/>
      <w:r w:rsidRPr="008B0ACA">
        <w:rPr>
          <w:rFonts w:ascii="Cambria" w:hAnsi="Cambria" w:cs="Arial"/>
          <w:color w:val="FFFFFF"/>
          <w:sz w:val="18"/>
          <w:szCs w:val="28"/>
          <w:lang w:val="en-GB"/>
        </w:rPr>
        <w:t>, G</w:t>
      </w:r>
      <w:r>
        <w:rPr>
          <w:rFonts w:ascii="Cambria" w:hAnsi="Cambria" w:cs="Arial"/>
          <w:color w:val="FFFFFF"/>
          <w:sz w:val="18"/>
          <w:szCs w:val="28"/>
          <w:lang w:val="en-GB"/>
        </w:rPr>
        <w:t xml:space="preserve">DF Suez, </w:t>
      </w:r>
      <w:r w:rsidRPr="008B0ACA">
        <w:rPr>
          <w:rFonts w:ascii="Cambria" w:hAnsi="Cambria" w:cs="Arial"/>
          <w:color w:val="FFFFFF"/>
          <w:sz w:val="18"/>
          <w:szCs w:val="28"/>
          <w:lang w:val="en-GB"/>
        </w:rPr>
        <w:t xml:space="preserve">Paradigm, Shell, Chevron, Exxon-Mobile, </w:t>
      </w:r>
      <w:r>
        <w:rPr>
          <w:rFonts w:ascii="Cambria" w:hAnsi="Cambria" w:cs="Arial"/>
          <w:color w:val="FFFFFF"/>
          <w:sz w:val="18"/>
          <w:szCs w:val="28"/>
          <w:lang w:val="en-GB"/>
        </w:rPr>
        <w:t>S</w:t>
      </w:r>
      <w:r w:rsidRPr="008B0ACA">
        <w:rPr>
          <w:rFonts w:ascii="Cambria" w:hAnsi="Cambria" w:cs="Arial"/>
          <w:color w:val="FFFFFF"/>
          <w:sz w:val="18"/>
          <w:szCs w:val="28"/>
          <w:lang w:val="en-GB"/>
        </w:rPr>
        <w:t xml:space="preserve">tatoil, </w:t>
      </w:r>
      <w:proofErr w:type="spellStart"/>
      <w:r w:rsidRPr="008B0ACA">
        <w:rPr>
          <w:rFonts w:ascii="Cambria" w:hAnsi="Cambria" w:cs="Arial"/>
          <w:color w:val="FFFFFF"/>
          <w:sz w:val="18"/>
          <w:szCs w:val="28"/>
          <w:lang w:val="en-GB"/>
        </w:rPr>
        <w:t>Soultz</w:t>
      </w:r>
      <w:proofErr w:type="spellEnd"/>
      <w:r w:rsidRPr="008B0ACA">
        <w:rPr>
          <w:rFonts w:ascii="Cambria" w:hAnsi="Cambria" w:cs="Arial"/>
          <w:color w:val="FFFFFF"/>
          <w:sz w:val="18"/>
          <w:szCs w:val="28"/>
          <w:lang w:val="en-GB"/>
        </w:rPr>
        <w:t xml:space="preserve"> </w:t>
      </w:r>
      <w:proofErr w:type="spellStart"/>
      <w:r w:rsidRPr="008B0ACA">
        <w:rPr>
          <w:rFonts w:ascii="Cambria" w:hAnsi="Cambria" w:cs="Arial"/>
          <w:color w:val="FFFFFF"/>
          <w:sz w:val="18"/>
          <w:szCs w:val="28"/>
          <w:lang w:val="en-GB"/>
        </w:rPr>
        <w:t>Geothermy</w:t>
      </w:r>
      <w:proofErr w:type="spellEnd"/>
      <w:r w:rsidRPr="008B0ACA">
        <w:rPr>
          <w:rFonts w:ascii="Cambria" w:hAnsi="Cambria" w:cs="Arial"/>
          <w:color w:val="FFFFFF"/>
          <w:sz w:val="18"/>
          <w:szCs w:val="28"/>
          <w:lang w:val="en-GB"/>
        </w:rPr>
        <w:t xml:space="preserve">, </w:t>
      </w:r>
      <w:proofErr w:type="spellStart"/>
      <w:r>
        <w:rPr>
          <w:rFonts w:ascii="Cambria" w:hAnsi="Cambria" w:cs="Arial"/>
          <w:color w:val="FFFFFF"/>
          <w:sz w:val="18"/>
          <w:szCs w:val="28"/>
          <w:lang w:val="en-GB"/>
        </w:rPr>
        <w:t>Geoproduction</w:t>
      </w:r>
      <w:proofErr w:type="spellEnd"/>
      <w:r>
        <w:rPr>
          <w:rFonts w:ascii="Cambria" w:hAnsi="Cambria" w:cs="Arial"/>
          <w:color w:val="FFFFFF"/>
          <w:sz w:val="18"/>
          <w:szCs w:val="28"/>
          <w:lang w:val="en-GB"/>
        </w:rPr>
        <w:t xml:space="preserve"> Consultants, </w:t>
      </w:r>
      <w:r w:rsidRPr="008B0ACA">
        <w:rPr>
          <w:rFonts w:ascii="Cambria" w:hAnsi="Cambria" w:cs="Arial"/>
          <w:color w:val="FFFFFF"/>
          <w:sz w:val="18"/>
          <w:szCs w:val="28"/>
          <w:lang w:val="en-GB"/>
        </w:rPr>
        <w:t xml:space="preserve">BRGM, </w:t>
      </w:r>
      <w:proofErr w:type="spellStart"/>
      <w:r w:rsidRPr="008B0ACA">
        <w:rPr>
          <w:rFonts w:ascii="Cambria" w:hAnsi="Cambria" w:cs="Arial"/>
          <w:color w:val="FFFFFF"/>
          <w:sz w:val="18"/>
          <w:szCs w:val="28"/>
          <w:lang w:val="en-GB"/>
        </w:rPr>
        <w:t>Areva</w:t>
      </w:r>
      <w:proofErr w:type="spellEnd"/>
      <w:r w:rsidRPr="008B0ACA">
        <w:rPr>
          <w:rFonts w:ascii="Cambria" w:hAnsi="Cambria" w:cs="Arial"/>
          <w:color w:val="FFFFFF"/>
          <w:sz w:val="18"/>
          <w:szCs w:val="28"/>
          <w:lang w:val="en-GB"/>
        </w:rPr>
        <w:t xml:space="preserve"> and others.</w:t>
      </w:r>
    </w:p>
    <w:p w:rsidR="0047542F" w:rsidRPr="008B0ACA" w:rsidRDefault="0047542F" w:rsidP="0047542F">
      <w:pPr>
        <w:jc w:val="both"/>
        <w:rPr>
          <w:rFonts w:ascii="Cambria" w:hAnsi="Cambria" w:cs="Arial"/>
          <w:color w:val="FFFFFF"/>
          <w:sz w:val="12"/>
          <w:szCs w:val="12"/>
          <w:lang w:val="en-GB"/>
        </w:rPr>
      </w:pPr>
    </w:p>
    <w:p w:rsidR="0047542F" w:rsidRDefault="0047542F" w:rsidP="0047542F">
      <w:pPr>
        <w:jc w:val="both"/>
        <w:rPr>
          <w:rStyle w:val="A1"/>
          <w:rFonts w:ascii="Cambria" w:hAnsi="Cambria"/>
          <w:b/>
          <w:lang w:val="en-US"/>
        </w:rPr>
      </w:pPr>
      <w:r w:rsidRPr="008B0ACA">
        <w:rPr>
          <w:rFonts w:ascii="Cambria" w:hAnsi="Cambria" w:cs="Arial"/>
          <w:color w:val="FFFFFF"/>
          <w:sz w:val="18"/>
          <w:szCs w:val="18"/>
          <w:lang w:val="en-US"/>
        </w:rPr>
        <w:t xml:space="preserve">Graduate students can also work in non-petroleum areas related to the problems of </w:t>
      </w:r>
      <w:r>
        <w:rPr>
          <w:rFonts w:ascii="Cambria" w:hAnsi="Cambria" w:cs="Arial"/>
          <w:color w:val="FFFFFF"/>
          <w:sz w:val="18"/>
          <w:szCs w:val="18"/>
          <w:lang w:val="en-US"/>
        </w:rPr>
        <w:t xml:space="preserve">renewable </w:t>
      </w:r>
      <w:proofErr w:type="spellStart"/>
      <w:r>
        <w:rPr>
          <w:rFonts w:ascii="Cambria" w:hAnsi="Cambria" w:cs="Arial"/>
          <w:color w:val="FFFFFF"/>
          <w:sz w:val="18"/>
          <w:szCs w:val="18"/>
          <w:lang w:val="en-US"/>
        </w:rPr>
        <w:t>geoenergies</w:t>
      </w:r>
      <w:proofErr w:type="spellEnd"/>
      <w:r>
        <w:rPr>
          <w:rFonts w:ascii="Cambria" w:hAnsi="Cambria" w:cs="Arial"/>
          <w:color w:val="FFFFFF"/>
          <w:sz w:val="18"/>
          <w:szCs w:val="18"/>
          <w:lang w:val="en-US"/>
        </w:rPr>
        <w:t xml:space="preserve">, unconventional energy resources, </w:t>
      </w:r>
      <w:r w:rsidRPr="008B0ACA">
        <w:rPr>
          <w:rFonts w:ascii="Cambria" w:hAnsi="Cambria" w:cs="Arial"/>
          <w:color w:val="FFFFFF"/>
          <w:sz w:val="18"/>
          <w:szCs w:val="18"/>
          <w:lang w:val="en-US"/>
        </w:rPr>
        <w:t>aquifer management, geothermal energy, CO2 storage, radioactive waste storage, mining engineering and various aspects of environment.</w:t>
      </w:r>
      <w:r w:rsidRPr="009848E1">
        <w:rPr>
          <w:rStyle w:val="A1"/>
          <w:rFonts w:ascii="Cambria" w:hAnsi="Cambria"/>
          <w:b/>
          <w:lang w:val="en-US"/>
        </w:rPr>
        <w:t xml:space="preserve"> </w:t>
      </w:r>
    </w:p>
    <w:p w:rsidR="0047542F" w:rsidRPr="009848E1" w:rsidRDefault="0047542F" w:rsidP="0047542F">
      <w:pPr>
        <w:rPr>
          <w:rFonts w:ascii="Arial" w:hAnsi="Arial" w:cs="Arial"/>
          <w:b/>
          <w:emboss/>
          <w:color w:val="FFFFFF"/>
          <w:sz w:val="12"/>
          <w:szCs w:val="12"/>
          <w:lang w:val="en-US"/>
        </w:rPr>
      </w:pPr>
    </w:p>
    <w:p w:rsidR="0047542F" w:rsidRPr="008B0ACA" w:rsidRDefault="0047542F" w:rsidP="0047542F">
      <w:pPr>
        <w:jc w:val="center"/>
        <w:rPr>
          <w:rFonts w:ascii="Arial" w:hAnsi="Arial" w:cs="Arial"/>
          <w:b/>
          <w:emboss/>
          <w:color w:val="FFFFFF"/>
          <w:sz w:val="12"/>
          <w:szCs w:val="12"/>
          <w:lang w:val="en-GB"/>
        </w:rPr>
      </w:pPr>
    </w:p>
    <w:p w:rsidR="0047542F" w:rsidRPr="009848E1" w:rsidRDefault="0047542F" w:rsidP="0047542F">
      <w:pPr>
        <w:tabs>
          <w:tab w:val="left" w:pos="600"/>
        </w:tabs>
        <w:ind w:right="84"/>
        <w:jc w:val="center"/>
        <w:rPr>
          <w:rFonts w:ascii="Arial" w:hAnsi="Arial" w:cs="Arial"/>
          <w:b/>
          <w:color w:val="FFFFFF"/>
          <w:sz w:val="20"/>
          <w:szCs w:val="22"/>
          <w:lang w:val="en-GB"/>
        </w:rPr>
      </w:pPr>
      <w:r w:rsidRPr="008B0ACA">
        <w:rPr>
          <w:rFonts w:ascii="Arial" w:hAnsi="Arial" w:cs="Arial"/>
          <w:b/>
          <w:emboss/>
          <w:color w:val="FFFFFF"/>
          <w:sz w:val="28"/>
          <w:szCs w:val="24"/>
          <w:lang w:val="en-GB"/>
        </w:rPr>
        <w:t>Host research laboratories</w:t>
      </w:r>
    </w:p>
    <w:p w:rsidR="0047542F" w:rsidRPr="008B0ACA" w:rsidRDefault="0047542F" w:rsidP="0047542F">
      <w:pPr>
        <w:tabs>
          <w:tab w:val="left" w:pos="900"/>
        </w:tabs>
        <w:jc w:val="both"/>
        <w:rPr>
          <w:rFonts w:ascii="Cambria" w:eastAsia="Arial Unicode MS" w:hAnsi="Cambria" w:cs="Arial"/>
          <w:color w:val="FFFFFF"/>
          <w:sz w:val="18"/>
          <w:lang w:val="en-GB"/>
        </w:rPr>
      </w:pPr>
      <w:r w:rsidRPr="008B0ACA">
        <w:rPr>
          <w:rFonts w:ascii="Cambria" w:eastAsia="Arial Unicode MS" w:hAnsi="Cambria" w:cs="Arial"/>
          <w:color w:val="FFFFFF"/>
          <w:sz w:val="18"/>
          <w:lang w:val="en-GB"/>
        </w:rPr>
        <w:t>The host research laboratories in Nancy</w:t>
      </w:r>
      <w:r>
        <w:rPr>
          <w:rFonts w:ascii="Cambria" w:eastAsia="Arial Unicode MS" w:hAnsi="Cambria" w:cs="Arial"/>
          <w:color w:val="FFFFFF"/>
          <w:sz w:val="18"/>
          <w:lang w:val="en-GB"/>
        </w:rPr>
        <w:t xml:space="preserve"> and Strasbourg</w:t>
      </w:r>
      <w:r w:rsidRPr="008B0ACA">
        <w:rPr>
          <w:rFonts w:ascii="Cambria" w:eastAsia="Arial Unicode MS" w:hAnsi="Cambria" w:cs="Arial"/>
          <w:color w:val="FFFFFF"/>
          <w:sz w:val="18"/>
          <w:lang w:val="en-GB"/>
        </w:rPr>
        <w:t xml:space="preserve"> in which students perform scientific projects and </w:t>
      </w:r>
      <w:r>
        <w:rPr>
          <w:rFonts w:ascii="Cambria" w:eastAsia="Arial Unicode MS" w:hAnsi="Cambria" w:cs="Arial"/>
          <w:color w:val="FFFFFF"/>
          <w:sz w:val="18"/>
          <w:lang w:val="en-GB"/>
        </w:rPr>
        <w:t xml:space="preserve">research </w:t>
      </w:r>
      <w:r w:rsidRPr="008B0ACA">
        <w:rPr>
          <w:rFonts w:ascii="Cambria" w:eastAsia="Arial Unicode MS" w:hAnsi="Cambria" w:cs="Arial"/>
          <w:color w:val="FFFFFF"/>
          <w:sz w:val="18"/>
          <w:lang w:val="en-GB"/>
        </w:rPr>
        <w:t xml:space="preserve">internships belong to the Research Federation in Mechanics and Energy and to the Research Federation in Geosciences and Environment: </w:t>
      </w:r>
    </w:p>
    <w:p w:rsidR="0047542F" w:rsidRPr="008B0ACA" w:rsidRDefault="0047542F" w:rsidP="0047542F">
      <w:pPr>
        <w:tabs>
          <w:tab w:val="left" w:pos="900"/>
        </w:tabs>
        <w:jc w:val="both"/>
        <w:rPr>
          <w:rFonts w:ascii="Cambria" w:eastAsia="Arial Unicode MS" w:hAnsi="Cambria" w:cs="Arial"/>
          <w:color w:val="FFFFFF"/>
          <w:sz w:val="18"/>
          <w:lang w:val="nl-NL"/>
        </w:rPr>
      </w:pPr>
      <w:r w:rsidRPr="008B0ACA">
        <w:rPr>
          <w:rFonts w:ascii="Cambria" w:eastAsia="Arial Unicode MS" w:hAnsi="Cambria" w:cs="Arial"/>
          <w:color w:val="FFFFFF"/>
          <w:sz w:val="18"/>
          <w:lang w:val="nb-NO"/>
        </w:rPr>
        <w:t xml:space="preserve">LEMTA: </w:t>
      </w:r>
      <w:r w:rsidR="00E07B7D" w:rsidRPr="008B0ACA">
        <w:rPr>
          <w:rFonts w:ascii="Cambria" w:eastAsia="Arial Unicode MS" w:hAnsi="Cambria" w:cs="Arial"/>
          <w:color w:val="FFFFFF"/>
          <w:sz w:val="16"/>
          <w:lang w:val="nl-NL"/>
        </w:rPr>
        <w:fldChar w:fldCharType="begin"/>
      </w:r>
      <w:r w:rsidRPr="008B0ACA">
        <w:rPr>
          <w:rFonts w:ascii="Cambria" w:eastAsia="Arial Unicode MS" w:hAnsi="Cambria" w:cs="Arial"/>
          <w:color w:val="FFFFFF"/>
          <w:sz w:val="16"/>
          <w:lang w:val="nb-NO"/>
        </w:rPr>
        <w:instrText xml:space="preserve"> </w:instrText>
      </w:r>
      <w:r>
        <w:rPr>
          <w:rFonts w:ascii="Cambria" w:eastAsia="Arial Unicode MS" w:hAnsi="Cambria" w:cs="Arial"/>
          <w:color w:val="FFFFFF"/>
          <w:sz w:val="16"/>
          <w:lang w:val="nb-NO"/>
        </w:rPr>
        <w:instrText>HYPERLINK</w:instrText>
      </w:r>
      <w:r w:rsidRPr="008B0ACA">
        <w:rPr>
          <w:rFonts w:ascii="Cambria" w:eastAsia="Arial Unicode MS" w:hAnsi="Cambria" w:cs="Arial"/>
          <w:color w:val="FFFFFF"/>
          <w:sz w:val="16"/>
          <w:lang w:val="nb-NO"/>
        </w:rPr>
        <w:instrText xml:space="preserve"> "http://lemta.ensem.inpl-nancy.fr" </w:instrText>
      </w:r>
      <w:r w:rsidR="00E07B7D" w:rsidRPr="008B0ACA">
        <w:rPr>
          <w:rFonts w:ascii="Cambria" w:eastAsia="Arial Unicode MS" w:hAnsi="Cambria" w:cs="Arial"/>
          <w:color w:val="FFFFFF"/>
          <w:sz w:val="16"/>
          <w:lang w:val="nl-NL"/>
        </w:rPr>
        <w:fldChar w:fldCharType="separate"/>
      </w:r>
      <w:r w:rsidRPr="008B0ACA">
        <w:rPr>
          <w:rStyle w:val="Lienhypertexte"/>
          <w:rFonts w:ascii="Cambria" w:eastAsia="Arial Unicode MS" w:hAnsi="Cambria"/>
          <w:color w:val="FFFFFF"/>
          <w:sz w:val="16"/>
          <w:lang w:val="nb-NO"/>
        </w:rPr>
        <w:t>http://lemta.ensem.inpl-nancy.fr</w:t>
      </w:r>
      <w:r w:rsidR="00E07B7D" w:rsidRPr="008B0ACA">
        <w:rPr>
          <w:rFonts w:ascii="Cambria" w:eastAsia="Arial Unicode MS" w:hAnsi="Cambria" w:cs="Arial"/>
          <w:color w:val="FFFFFF"/>
          <w:sz w:val="16"/>
          <w:lang w:val="nl-NL"/>
        </w:rPr>
        <w:fldChar w:fldCharType="end"/>
      </w:r>
      <w:r w:rsidRPr="008B0ACA">
        <w:rPr>
          <w:rFonts w:ascii="Cambria" w:eastAsia="Arial Unicode MS" w:hAnsi="Cambria" w:cs="Arial"/>
          <w:color w:val="FFFFFF"/>
          <w:sz w:val="18"/>
          <w:lang w:val="nl-NL"/>
        </w:rPr>
        <w:t xml:space="preserve">, </w:t>
      </w:r>
    </w:p>
    <w:p w:rsidR="0047542F" w:rsidRPr="008B0ACA" w:rsidRDefault="0047542F" w:rsidP="0047542F">
      <w:pPr>
        <w:tabs>
          <w:tab w:val="left" w:pos="900"/>
        </w:tabs>
        <w:jc w:val="both"/>
        <w:rPr>
          <w:rFonts w:ascii="Cambria" w:eastAsia="Arial Unicode MS" w:hAnsi="Cambria" w:cs="Arial"/>
          <w:color w:val="FFFFFF"/>
          <w:sz w:val="18"/>
          <w:lang w:val="nl-NL"/>
        </w:rPr>
      </w:pPr>
      <w:r w:rsidRPr="008B0ACA">
        <w:rPr>
          <w:rFonts w:ascii="Cambria" w:eastAsia="Arial Unicode MS" w:hAnsi="Cambria" w:cs="Arial"/>
          <w:color w:val="FFFFFF"/>
          <w:sz w:val="18"/>
          <w:lang w:val="nl-NL"/>
        </w:rPr>
        <w:t xml:space="preserve">CRPG:   </w:t>
      </w:r>
      <w:hyperlink r:id="rId8" w:history="1">
        <w:r w:rsidRPr="008B0ACA">
          <w:rPr>
            <w:rStyle w:val="Lienhypertexte"/>
            <w:rFonts w:ascii="Cambria" w:eastAsia="Arial Unicode MS" w:hAnsi="Cambria"/>
            <w:color w:val="FFFFFF"/>
            <w:sz w:val="16"/>
            <w:lang w:val="nl-NL"/>
          </w:rPr>
          <w:t>http://www.crpg.cnrs-nancy.fr</w:t>
        </w:r>
      </w:hyperlink>
      <w:r w:rsidRPr="008B0ACA">
        <w:rPr>
          <w:rFonts w:ascii="Cambria" w:eastAsia="Arial Unicode MS" w:hAnsi="Cambria" w:cs="Arial"/>
          <w:color w:val="FFFFFF"/>
          <w:sz w:val="18"/>
          <w:lang w:val="nl-NL"/>
        </w:rPr>
        <w:t>,</w:t>
      </w:r>
    </w:p>
    <w:p w:rsidR="0047542F" w:rsidRPr="008B0ACA" w:rsidRDefault="0047542F" w:rsidP="0047542F">
      <w:pPr>
        <w:tabs>
          <w:tab w:val="left" w:pos="900"/>
        </w:tabs>
        <w:jc w:val="both"/>
        <w:rPr>
          <w:rFonts w:ascii="Cambria" w:eastAsia="Arial Unicode MS" w:hAnsi="Cambria" w:cs="Arial"/>
          <w:color w:val="FFFFFF"/>
          <w:sz w:val="18"/>
          <w:lang w:val="nb-NO"/>
        </w:rPr>
      </w:pPr>
      <w:r>
        <w:rPr>
          <w:rFonts w:ascii="Cambria" w:eastAsia="Arial Unicode MS" w:hAnsi="Cambria" w:cs="Arial"/>
          <w:color w:val="FFFFFF"/>
          <w:sz w:val="18"/>
          <w:lang w:val="nb-NO"/>
        </w:rPr>
        <w:t>Géoressources</w:t>
      </w:r>
      <w:r w:rsidRPr="008B0ACA">
        <w:rPr>
          <w:rFonts w:ascii="Cambria" w:eastAsia="Arial Unicode MS" w:hAnsi="Cambria" w:cs="Arial"/>
          <w:color w:val="FFFFFF"/>
          <w:sz w:val="18"/>
          <w:lang w:val="nb-NO"/>
        </w:rPr>
        <w:t xml:space="preserve">:      </w:t>
      </w:r>
      <w:hyperlink r:id="rId9" w:history="1">
        <w:r w:rsidRPr="008B0ACA">
          <w:rPr>
            <w:rStyle w:val="Lienhypertexte"/>
            <w:rFonts w:ascii="Cambria" w:eastAsia="Arial Unicode MS" w:hAnsi="Cambria"/>
            <w:color w:val="FFFFFF"/>
            <w:sz w:val="16"/>
            <w:lang w:val="nb-NO"/>
          </w:rPr>
          <w:t>http://www.g2r.uhp-nancy.fr</w:t>
        </w:r>
      </w:hyperlink>
    </w:p>
    <w:p w:rsidR="0047542F" w:rsidRDefault="0047542F" w:rsidP="0047542F">
      <w:pPr>
        <w:jc w:val="both"/>
        <w:rPr>
          <w:rFonts w:ascii="Cambria" w:hAnsi="Cambria" w:cs="Arial"/>
          <w:color w:val="FFFFFF"/>
          <w:sz w:val="18"/>
          <w:szCs w:val="22"/>
          <w:lang w:val="en-GB"/>
        </w:rPr>
      </w:pPr>
      <w:r w:rsidRPr="00170394">
        <w:rPr>
          <w:rFonts w:ascii="Cambria" w:hAnsi="Cambria" w:cs="Arial"/>
          <w:color w:val="FFFFFF"/>
          <w:sz w:val="18"/>
          <w:szCs w:val="22"/>
          <w:lang w:val="en-GB"/>
        </w:rPr>
        <w:t xml:space="preserve">The host research laboratories in Strasbourg in which students perform scientific projects and internships belong to </w:t>
      </w:r>
    </w:p>
    <w:p w:rsidR="0047542F" w:rsidRDefault="0047542F" w:rsidP="0047542F">
      <w:pPr>
        <w:rPr>
          <w:rFonts w:ascii="Cambria" w:hAnsi="Cambria" w:cs="Arial"/>
          <w:color w:val="FFFFFF"/>
          <w:sz w:val="18"/>
          <w:szCs w:val="22"/>
        </w:rPr>
      </w:pPr>
      <w:r w:rsidRPr="00170394">
        <w:rPr>
          <w:rFonts w:ascii="Cambria" w:hAnsi="Cambria" w:cs="Arial"/>
          <w:color w:val="FFFFFF"/>
          <w:sz w:val="18"/>
          <w:szCs w:val="22"/>
        </w:rPr>
        <w:t xml:space="preserve">Institut de Physique du Globe de Strasbourg (IPGS): </w:t>
      </w:r>
    </w:p>
    <w:p w:rsidR="0047542F" w:rsidRPr="00170394" w:rsidRDefault="0047542F" w:rsidP="0047542F">
      <w:pPr>
        <w:ind w:firstLine="708"/>
        <w:rPr>
          <w:rFonts w:ascii="Cambria" w:eastAsia="Arial Unicode MS" w:hAnsi="Cambria" w:cs="Arial"/>
          <w:color w:val="FFFFFF"/>
          <w:sz w:val="10"/>
          <w:szCs w:val="12"/>
        </w:rPr>
      </w:pPr>
      <w:r w:rsidRPr="00170394">
        <w:rPr>
          <w:rFonts w:ascii="Cambria" w:hAnsi="Cambria" w:cs="Arial"/>
          <w:color w:val="FFFFFF"/>
          <w:sz w:val="16"/>
          <w:szCs w:val="22"/>
        </w:rPr>
        <w:t>http://eost.unistra.fr/recherche/ipgs/</w:t>
      </w:r>
    </w:p>
    <w:p w:rsidR="0047542F" w:rsidRPr="00170394" w:rsidRDefault="0047542F" w:rsidP="0047542F">
      <w:pPr>
        <w:jc w:val="both"/>
        <w:rPr>
          <w:rFonts w:ascii="Cambria" w:eastAsia="Arial Unicode MS" w:hAnsi="Cambria" w:cs="Arial"/>
          <w:color w:val="FFFFFF"/>
          <w:sz w:val="12"/>
          <w:szCs w:val="12"/>
        </w:rPr>
      </w:pPr>
    </w:p>
    <w:p w:rsidR="0047542F" w:rsidRPr="008B0ACA" w:rsidRDefault="0047542F" w:rsidP="0047542F">
      <w:pPr>
        <w:jc w:val="both"/>
        <w:rPr>
          <w:rFonts w:ascii="Cambria" w:eastAsia="Arial Unicode MS" w:hAnsi="Cambria" w:cs="Arial"/>
          <w:color w:val="FFFFFF"/>
          <w:sz w:val="18"/>
          <w:lang w:val="en-GB"/>
        </w:rPr>
      </w:pPr>
      <w:r w:rsidRPr="008B0ACA">
        <w:rPr>
          <w:rFonts w:ascii="Cambria" w:eastAsia="Arial Unicode MS" w:hAnsi="Cambria" w:cs="Arial"/>
          <w:color w:val="FFFFFF"/>
          <w:sz w:val="18"/>
          <w:lang w:val="en-GB"/>
        </w:rPr>
        <w:t xml:space="preserve">Other French laboratories are also accessible: </w:t>
      </w:r>
    </w:p>
    <w:p w:rsidR="0047542F" w:rsidRDefault="0047542F" w:rsidP="0047542F">
      <w:pPr>
        <w:jc w:val="both"/>
        <w:rPr>
          <w:rFonts w:ascii="Cambria" w:hAnsi="Cambria" w:cs="Arial"/>
          <w:color w:val="FFFFFF"/>
          <w:sz w:val="18"/>
        </w:rPr>
      </w:pPr>
      <w:r w:rsidRPr="008B0ACA">
        <w:rPr>
          <w:rFonts w:ascii="Cambria" w:hAnsi="Cambria" w:cs="Arial"/>
          <w:color w:val="FFFFFF"/>
          <w:sz w:val="18"/>
        </w:rPr>
        <w:t xml:space="preserve">Institut Jean Rond d’Alembert - University Paris-6; Laboratoire Transferts et Ecoulements Fluides Energétiques - ENSAM Bordeaux; </w:t>
      </w:r>
      <w:r w:rsidRPr="008B0ACA">
        <w:rPr>
          <w:rFonts w:ascii="Cambria" w:eastAsia="Arial Unicode MS" w:hAnsi="Cambria" w:cs="Arial"/>
          <w:color w:val="FFFFFF"/>
          <w:sz w:val="18"/>
        </w:rPr>
        <w:t xml:space="preserve">Institut de Physique du Globe de Paris; Ecole Normale Supérieure – Paris, </w:t>
      </w:r>
      <w:r w:rsidRPr="008B0ACA">
        <w:rPr>
          <w:rFonts w:ascii="Cambria" w:hAnsi="Cambria" w:cs="Arial"/>
          <w:color w:val="FFFFFF"/>
          <w:sz w:val="18"/>
        </w:rPr>
        <w:t xml:space="preserve">Université de Provence ; School of Mines – Paris Tech. </w:t>
      </w:r>
    </w:p>
    <w:p w:rsidR="0047542F" w:rsidRDefault="0047542F" w:rsidP="0047542F">
      <w:pPr>
        <w:jc w:val="both"/>
        <w:rPr>
          <w:rFonts w:ascii="Cambria" w:hAnsi="Cambria" w:cs="Arial"/>
          <w:color w:val="FFFFFF"/>
          <w:sz w:val="18"/>
        </w:rPr>
      </w:pPr>
    </w:p>
    <w:p w:rsidR="0047542F" w:rsidRDefault="0047542F" w:rsidP="0047542F">
      <w:pPr>
        <w:ind w:left="600" w:right="243"/>
        <w:jc w:val="both"/>
        <w:rPr>
          <w:rFonts w:ascii="Cambria" w:eastAsia="Arial Unicode MS" w:hAnsi="Cambria"/>
          <w:b/>
          <w:i/>
          <w:color w:val="FFFFFF"/>
          <w:sz w:val="28"/>
          <w:szCs w:val="18"/>
          <w:lang w:val="en-GB"/>
        </w:rPr>
      </w:pPr>
      <w:r w:rsidRPr="008B0ACA">
        <w:rPr>
          <w:rFonts w:ascii="Cambria" w:eastAsia="Arial Unicode MS" w:hAnsi="Cambria"/>
          <w:b/>
          <w:i/>
          <w:color w:val="FFFFFF"/>
          <w:sz w:val="28"/>
          <w:szCs w:val="18"/>
          <w:lang w:val="en-GB"/>
        </w:rPr>
        <w:t>All courses are in English</w:t>
      </w:r>
    </w:p>
    <w:p w:rsidR="0047542F" w:rsidRDefault="0047542F" w:rsidP="0047542F">
      <w:pPr>
        <w:autoSpaceDE w:val="0"/>
        <w:autoSpaceDN w:val="0"/>
        <w:adjustRightInd w:val="0"/>
        <w:ind w:left="-360" w:right="-54"/>
        <w:jc w:val="both"/>
        <w:rPr>
          <w:rFonts w:ascii="Cambria" w:hAnsi="Cambria"/>
          <w:color w:val="FFFFFF"/>
          <w:sz w:val="18"/>
          <w:szCs w:val="18"/>
          <w:lang w:val="en-GB"/>
        </w:rPr>
      </w:pPr>
    </w:p>
    <w:p w:rsidR="0047542F" w:rsidRPr="0081683E" w:rsidRDefault="0047542F" w:rsidP="0047542F">
      <w:pPr>
        <w:autoSpaceDE w:val="0"/>
        <w:autoSpaceDN w:val="0"/>
        <w:adjustRightInd w:val="0"/>
        <w:ind w:left="-360" w:right="-54"/>
        <w:jc w:val="both"/>
        <w:rPr>
          <w:rFonts w:ascii="Cambria" w:hAnsi="Cambria"/>
          <w:color w:val="FFFFFF"/>
          <w:sz w:val="18"/>
          <w:szCs w:val="18"/>
          <w:lang w:val="en-GB"/>
        </w:rPr>
      </w:pPr>
      <w:r>
        <w:rPr>
          <w:rFonts w:ascii="Cambria" w:hAnsi="Cambria"/>
          <w:color w:val="FFFFFF"/>
          <w:sz w:val="18"/>
          <w:szCs w:val="18"/>
          <w:lang w:val="en-GB"/>
        </w:rPr>
        <w:t xml:space="preserve">Master SRE is the unique French master in Reservoir Engineering and Petroleum  Geophysics  which is given in English.   </w:t>
      </w:r>
    </w:p>
    <w:p w:rsidR="0047542F" w:rsidRDefault="0047542F" w:rsidP="0047542F">
      <w:pPr>
        <w:rPr>
          <w:rFonts w:ascii="Tahoma" w:hAnsi="Tahoma" w:cs="Tahoma"/>
          <w:color w:val="FFFFFF"/>
          <w:sz w:val="12"/>
          <w:szCs w:val="12"/>
          <w:lang w:val="en-GB"/>
        </w:rPr>
      </w:pPr>
      <w:r>
        <w:rPr>
          <w:rFonts w:ascii="Tahoma" w:hAnsi="Tahoma" w:cs="Tahoma"/>
          <w:color w:val="FFFFFF"/>
          <w:sz w:val="12"/>
          <w:szCs w:val="12"/>
          <w:lang w:val="en-GB"/>
        </w:rPr>
        <w:t xml:space="preserve">                </w:t>
      </w:r>
    </w:p>
    <w:p w:rsidR="0047542F" w:rsidRPr="00827475" w:rsidRDefault="0047542F" w:rsidP="0047542F">
      <w:pPr>
        <w:rPr>
          <w:rFonts w:ascii="Tahoma" w:hAnsi="Tahoma" w:cs="Tahoma"/>
          <w:color w:val="FFFFFF"/>
          <w:sz w:val="12"/>
          <w:szCs w:val="12"/>
          <w:lang w:val="en-GB"/>
        </w:rPr>
      </w:pPr>
      <w:r>
        <w:rPr>
          <w:rFonts w:ascii="Tahoma" w:hAnsi="Tahoma" w:cs="Tahoma"/>
          <w:color w:val="FFFFFF"/>
          <w:sz w:val="12"/>
          <w:szCs w:val="12"/>
          <w:lang w:val="en-GB"/>
        </w:rPr>
        <w:lastRenderedPageBreak/>
        <w:t xml:space="preserve">                           </w:t>
      </w:r>
      <w:r w:rsidRPr="008B0ACA">
        <w:rPr>
          <w:rFonts w:ascii="Arial" w:hAnsi="Arial" w:cs="Arial"/>
          <w:b/>
          <w:emboss/>
          <w:color w:val="FFFFFF"/>
          <w:sz w:val="28"/>
          <w:szCs w:val="24"/>
          <w:lang w:val="en-GB"/>
        </w:rPr>
        <w:t>Admission</w:t>
      </w:r>
    </w:p>
    <w:p w:rsidR="0047542F" w:rsidRPr="008B0ACA" w:rsidRDefault="0047542F" w:rsidP="0047542F">
      <w:pPr>
        <w:jc w:val="center"/>
        <w:rPr>
          <w:rFonts w:ascii="Arial" w:eastAsia="Arial Unicode MS" w:hAnsi="Arial"/>
          <w:color w:val="FFFFFF"/>
          <w:sz w:val="12"/>
          <w:szCs w:val="12"/>
          <w:lang w:val="en-GB"/>
        </w:rPr>
      </w:pPr>
    </w:p>
    <w:p w:rsidR="0047542F" w:rsidRPr="008B0ACA" w:rsidRDefault="0047542F" w:rsidP="0047542F">
      <w:pPr>
        <w:tabs>
          <w:tab w:val="left" w:pos="540"/>
        </w:tabs>
        <w:jc w:val="both"/>
        <w:rPr>
          <w:rFonts w:ascii="Cambria" w:eastAsia="Arial Unicode MS" w:hAnsi="Cambria" w:cs="Arial"/>
          <w:color w:val="FFFFFF"/>
          <w:sz w:val="18"/>
          <w:szCs w:val="18"/>
          <w:lang w:val="en-US"/>
        </w:rPr>
      </w:pPr>
      <w:r w:rsidRPr="008B0ACA">
        <w:rPr>
          <w:rFonts w:ascii="Cambria" w:hAnsi="Cambria" w:cs="Arial"/>
          <w:color w:val="FFFFFF"/>
          <w:sz w:val="18"/>
          <w:szCs w:val="28"/>
          <w:lang w:val="en-GB"/>
        </w:rPr>
        <w:t>All international applicants must have at least a bachelor degree in one of the following discip</w:t>
      </w:r>
      <w:r>
        <w:rPr>
          <w:rFonts w:ascii="Cambria" w:hAnsi="Cambria" w:cs="Arial"/>
          <w:color w:val="FFFFFF"/>
          <w:sz w:val="18"/>
          <w:szCs w:val="28"/>
          <w:lang w:val="en-GB"/>
        </w:rPr>
        <w:t>lines: fluid mechanics, physics</w:t>
      </w:r>
      <w:r w:rsidRPr="008B0ACA">
        <w:rPr>
          <w:rFonts w:ascii="Cambria" w:hAnsi="Cambria" w:cs="Arial"/>
          <w:color w:val="FFFFFF"/>
          <w:sz w:val="18"/>
          <w:szCs w:val="28"/>
          <w:lang w:val="en-GB"/>
        </w:rPr>
        <w:t xml:space="preserve"> of fluid, applied mathematics, computer science or numerical modelling, geophysics, reservoir engineering, petroleum geosciences, </w:t>
      </w:r>
      <w:r>
        <w:rPr>
          <w:rFonts w:ascii="Cambria" w:hAnsi="Cambria" w:cs="Arial"/>
          <w:color w:val="FFFFFF"/>
          <w:sz w:val="18"/>
          <w:szCs w:val="28"/>
          <w:lang w:val="en-GB"/>
        </w:rPr>
        <w:t>hydrology. P</w:t>
      </w:r>
      <w:r w:rsidRPr="008B0ACA">
        <w:rPr>
          <w:rFonts w:ascii="Cambria" w:hAnsi="Cambria" w:cs="Arial"/>
          <w:color w:val="FFFFFF"/>
          <w:sz w:val="18"/>
          <w:szCs w:val="28"/>
          <w:lang w:val="en-GB"/>
        </w:rPr>
        <w:t xml:space="preserve">rofessional </w:t>
      </w:r>
      <w:r w:rsidRPr="008B0ACA">
        <w:rPr>
          <w:rFonts w:ascii="Cambria" w:eastAsia="Arial Unicode MS" w:hAnsi="Cambria" w:cs="Arial"/>
          <w:color w:val="FFFFFF"/>
          <w:sz w:val="18"/>
          <w:szCs w:val="18"/>
          <w:lang w:val="en-US"/>
        </w:rPr>
        <w:t xml:space="preserve">candidates seeking a career evolution </w:t>
      </w:r>
      <w:r>
        <w:rPr>
          <w:rFonts w:ascii="Cambria" w:eastAsia="Arial Unicode MS" w:hAnsi="Cambria" w:cs="Arial"/>
          <w:color w:val="FFFFFF"/>
          <w:sz w:val="18"/>
          <w:szCs w:val="18"/>
          <w:lang w:val="en-US"/>
        </w:rPr>
        <w:t xml:space="preserve">also </w:t>
      </w:r>
      <w:r w:rsidRPr="008B0ACA">
        <w:rPr>
          <w:rFonts w:ascii="Cambria" w:eastAsia="Arial Unicode MS" w:hAnsi="Cambria" w:cs="Arial"/>
          <w:color w:val="FFFFFF"/>
          <w:sz w:val="18"/>
          <w:szCs w:val="18"/>
          <w:lang w:val="en-US"/>
        </w:rPr>
        <w:t xml:space="preserve">are welcome. Applicants must validate their diploma to European level. A good level in English is required and must also be validated.   </w:t>
      </w:r>
    </w:p>
    <w:p w:rsidR="0047542F" w:rsidRPr="008B0ACA" w:rsidRDefault="0047542F" w:rsidP="0047542F">
      <w:pPr>
        <w:tabs>
          <w:tab w:val="left" w:pos="540"/>
        </w:tabs>
        <w:jc w:val="both"/>
        <w:rPr>
          <w:rFonts w:ascii="Cambria" w:hAnsi="Cambria" w:cs="Arial"/>
          <w:color w:val="FFFFFF"/>
          <w:sz w:val="18"/>
          <w:szCs w:val="28"/>
          <w:lang w:val="en-GB"/>
        </w:rPr>
      </w:pPr>
      <w:r w:rsidRPr="008B0ACA">
        <w:rPr>
          <w:rFonts w:ascii="Cambria" w:hAnsi="Cambria" w:cs="Arial"/>
          <w:color w:val="FFFFFF"/>
          <w:sz w:val="18"/>
          <w:szCs w:val="28"/>
          <w:lang w:val="en-GB"/>
        </w:rPr>
        <w:t>All candid</w:t>
      </w:r>
      <w:r>
        <w:rPr>
          <w:rFonts w:ascii="Cambria" w:hAnsi="Cambria" w:cs="Arial"/>
          <w:color w:val="FFFFFF"/>
          <w:sz w:val="18"/>
          <w:szCs w:val="28"/>
          <w:lang w:val="en-GB"/>
        </w:rPr>
        <w:t>ates are selected on the ground</w:t>
      </w:r>
      <w:r w:rsidRPr="008B0ACA">
        <w:rPr>
          <w:rFonts w:ascii="Cambria" w:hAnsi="Cambria" w:cs="Arial"/>
          <w:color w:val="FFFFFF"/>
          <w:sz w:val="18"/>
          <w:szCs w:val="28"/>
          <w:lang w:val="en-GB"/>
        </w:rPr>
        <w:t xml:space="preserve"> of their application</w:t>
      </w:r>
      <w:r>
        <w:rPr>
          <w:rFonts w:ascii="Cambria" w:hAnsi="Cambria" w:cs="Arial"/>
          <w:color w:val="FFFFFF"/>
          <w:sz w:val="18"/>
          <w:szCs w:val="28"/>
          <w:lang w:val="en-GB"/>
        </w:rPr>
        <w:t xml:space="preserve"> and </w:t>
      </w:r>
      <w:r w:rsidRPr="008B0ACA">
        <w:rPr>
          <w:rFonts w:ascii="Cambria" w:hAnsi="Cambria" w:cs="Arial"/>
          <w:color w:val="FFFFFF"/>
          <w:sz w:val="18"/>
          <w:szCs w:val="28"/>
          <w:lang w:val="en-GB"/>
        </w:rPr>
        <w:t xml:space="preserve">may be invited to an interview (a video-conference is possible). </w:t>
      </w:r>
    </w:p>
    <w:p w:rsidR="0047542F" w:rsidRPr="008B0ACA" w:rsidRDefault="0047542F" w:rsidP="0047542F">
      <w:pPr>
        <w:ind w:left="60"/>
        <w:rPr>
          <w:rFonts w:ascii="Arial" w:hAnsi="Arial" w:cs="Arial"/>
          <w:color w:val="FFFFFF"/>
          <w:sz w:val="12"/>
          <w:szCs w:val="12"/>
          <w:lang w:val="en-GB"/>
        </w:rPr>
      </w:pPr>
    </w:p>
    <w:p w:rsidR="0047542F" w:rsidRPr="008B0ACA" w:rsidRDefault="0047542F" w:rsidP="0047542F">
      <w:pPr>
        <w:jc w:val="center"/>
        <w:rPr>
          <w:rFonts w:ascii="Arial" w:hAnsi="Arial" w:cs="Arial"/>
          <w:b/>
          <w:color w:val="FFFFFF"/>
          <w:szCs w:val="24"/>
          <w:lang w:val="en-GB"/>
        </w:rPr>
      </w:pPr>
      <w:r w:rsidRPr="008B0ACA">
        <w:rPr>
          <w:rFonts w:ascii="Arial" w:hAnsi="Arial" w:cs="Arial"/>
          <w:b/>
          <w:emboss/>
          <w:color w:val="FFFFFF"/>
          <w:sz w:val="28"/>
          <w:szCs w:val="24"/>
          <w:lang w:val="en-GB"/>
        </w:rPr>
        <w:t>Tuition fees</w:t>
      </w:r>
    </w:p>
    <w:p w:rsidR="0047542F" w:rsidRPr="008B0ACA" w:rsidRDefault="0047542F" w:rsidP="0047542F">
      <w:pPr>
        <w:jc w:val="both"/>
        <w:rPr>
          <w:rFonts w:ascii="Arial" w:hAnsi="Arial" w:cs="Arial"/>
          <w:color w:val="FFFFFF"/>
          <w:sz w:val="12"/>
          <w:szCs w:val="12"/>
          <w:lang w:val="en-GB"/>
        </w:rPr>
      </w:pPr>
    </w:p>
    <w:p w:rsidR="0047542F" w:rsidRPr="008B0ACA" w:rsidRDefault="0047542F" w:rsidP="0047542F">
      <w:pPr>
        <w:jc w:val="both"/>
        <w:rPr>
          <w:rFonts w:ascii="Cambria" w:hAnsi="Cambria" w:cs="Arial"/>
          <w:color w:val="FFFFFF"/>
          <w:sz w:val="18"/>
          <w:szCs w:val="18"/>
          <w:lang w:val="en-GB"/>
        </w:rPr>
      </w:pPr>
      <w:r w:rsidRPr="008B0ACA">
        <w:rPr>
          <w:rFonts w:ascii="Cambria" w:hAnsi="Cambria" w:cs="Arial"/>
          <w:color w:val="FFFFFF"/>
          <w:sz w:val="18"/>
          <w:szCs w:val="18"/>
          <w:lang w:val="en-GB"/>
        </w:rPr>
        <w:t xml:space="preserve">The </w:t>
      </w:r>
      <w:r>
        <w:rPr>
          <w:rFonts w:ascii="Cambria" w:hAnsi="Cambria" w:cs="Arial"/>
          <w:color w:val="FFFFFF"/>
          <w:sz w:val="18"/>
          <w:szCs w:val="18"/>
          <w:lang w:val="en-GB"/>
        </w:rPr>
        <w:t xml:space="preserve">basic </w:t>
      </w:r>
      <w:r w:rsidRPr="008B0ACA">
        <w:rPr>
          <w:rFonts w:ascii="Cambria" w:hAnsi="Cambria" w:cs="Arial"/>
          <w:color w:val="FFFFFF"/>
          <w:sz w:val="18"/>
          <w:szCs w:val="18"/>
          <w:lang w:val="en-GB"/>
        </w:rPr>
        <w:t xml:space="preserve">tuition fee for the two-years master-degree program is </w:t>
      </w:r>
      <w:r>
        <w:rPr>
          <w:rFonts w:ascii="Cambria" w:hAnsi="Cambria" w:cs="Arial"/>
          <w:color w:val="FFFFFF"/>
          <w:sz w:val="18"/>
          <w:szCs w:val="18"/>
          <w:lang w:val="en-GB"/>
        </w:rPr>
        <w:t>1</w:t>
      </w:r>
      <w:r w:rsidRPr="008B0ACA">
        <w:rPr>
          <w:rFonts w:ascii="Cambria" w:hAnsi="Cambria" w:cs="Arial"/>
          <w:color w:val="FFFFFF"/>
          <w:sz w:val="18"/>
          <w:szCs w:val="18"/>
          <w:lang w:val="en-GB"/>
        </w:rPr>
        <w:t>2k€. Along with this, students should possess a personal budget sufficient to cover living expenses including accommodation, food, transport and health care. The student card (delivered after enrolment) provides discounts for transport, access to university restaurants and the French national health safety system.</w:t>
      </w:r>
    </w:p>
    <w:p w:rsidR="0047542F" w:rsidRPr="008B0ACA" w:rsidRDefault="0047542F" w:rsidP="0047542F">
      <w:pPr>
        <w:jc w:val="both"/>
        <w:rPr>
          <w:rFonts w:ascii="Cambria" w:hAnsi="Cambria" w:cs="Arial"/>
          <w:color w:val="FFFFFF"/>
          <w:sz w:val="12"/>
          <w:szCs w:val="12"/>
          <w:lang w:val="en-GB"/>
        </w:rPr>
      </w:pPr>
    </w:p>
    <w:p w:rsidR="0047542F" w:rsidRPr="008B0ACA" w:rsidRDefault="0047542F" w:rsidP="0047542F">
      <w:pPr>
        <w:jc w:val="both"/>
        <w:rPr>
          <w:rFonts w:ascii="Arial" w:eastAsia="Arial Unicode MS" w:hAnsi="Arial" w:cs="Arial"/>
          <w:color w:val="FFFFFF"/>
          <w:sz w:val="18"/>
          <w:szCs w:val="18"/>
          <w:lang w:val="en-GB"/>
        </w:rPr>
      </w:pPr>
      <w:r w:rsidRPr="008B0ACA">
        <w:rPr>
          <w:rFonts w:ascii="Cambria" w:hAnsi="Cambria" w:cs="Arial"/>
          <w:color w:val="FFFFFF"/>
          <w:sz w:val="18"/>
          <w:szCs w:val="18"/>
          <w:lang w:val="en-GB"/>
        </w:rPr>
        <w:t xml:space="preserve">The best candidates have an opportunity to obtain financial support via the Master Jury, </w:t>
      </w:r>
      <w:r>
        <w:rPr>
          <w:rFonts w:ascii="Cambria" w:hAnsi="Cambria" w:cs="Arial"/>
          <w:color w:val="FFFFFF"/>
          <w:sz w:val="18"/>
          <w:szCs w:val="18"/>
          <w:lang w:val="en-GB"/>
        </w:rPr>
        <w:t xml:space="preserve">of </w:t>
      </w:r>
      <w:r w:rsidRPr="008B0ACA">
        <w:rPr>
          <w:rFonts w:ascii="Cambria" w:hAnsi="Cambria" w:cs="Arial"/>
          <w:color w:val="FFFFFF"/>
          <w:sz w:val="18"/>
          <w:szCs w:val="18"/>
          <w:lang w:val="en-GB"/>
        </w:rPr>
        <w:t xml:space="preserve">our industrial partners, or the French Government, as well as to be exempt from paying the </w:t>
      </w:r>
      <w:r>
        <w:rPr>
          <w:rFonts w:ascii="Cambria" w:hAnsi="Cambria" w:cs="Arial"/>
          <w:color w:val="FFFFFF"/>
          <w:sz w:val="18"/>
          <w:szCs w:val="18"/>
          <w:lang w:val="en-GB"/>
        </w:rPr>
        <w:t xml:space="preserve">part </w:t>
      </w:r>
      <w:r w:rsidRPr="008B0ACA">
        <w:rPr>
          <w:rFonts w:ascii="Cambria" w:hAnsi="Cambria" w:cs="Arial"/>
          <w:color w:val="FFFFFF"/>
          <w:sz w:val="18"/>
          <w:szCs w:val="18"/>
          <w:lang w:val="en-GB"/>
        </w:rPr>
        <w:t>of the tuition fees.</w:t>
      </w:r>
      <w:r w:rsidRPr="008B0ACA">
        <w:rPr>
          <w:rFonts w:ascii="Arial" w:hAnsi="Arial" w:cs="Arial"/>
          <w:color w:val="FFFFFF"/>
          <w:sz w:val="18"/>
          <w:szCs w:val="18"/>
          <w:lang w:val="en-GB"/>
        </w:rPr>
        <w:t xml:space="preserve"> </w:t>
      </w:r>
    </w:p>
    <w:p w:rsidR="0047542F" w:rsidRPr="008B0ACA" w:rsidRDefault="0047542F" w:rsidP="0047542F">
      <w:pPr>
        <w:ind w:left="60"/>
        <w:rPr>
          <w:rFonts w:ascii="Decor" w:hAnsi="Decor"/>
          <w:b/>
          <w:emboss/>
          <w:color w:val="FFFFFF"/>
          <w:sz w:val="12"/>
          <w:szCs w:val="12"/>
          <w:lang w:val="en-GB"/>
        </w:rPr>
      </w:pPr>
    </w:p>
    <w:p w:rsidR="0047542F" w:rsidRPr="008B0ACA" w:rsidRDefault="0047542F" w:rsidP="0047542F">
      <w:pPr>
        <w:jc w:val="center"/>
        <w:rPr>
          <w:rFonts w:ascii="Arial" w:hAnsi="Arial" w:cs="Arial"/>
          <w:b/>
          <w:emboss/>
          <w:color w:val="FFFFFF"/>
          <w:sz w:val="28"/>
          <w:szCs w:val="24"/>
          <w:lang w:val="en-GB"/>
        </w:rPr>
      </w:pPr>
      <w:r w:rsidRPr="008B0ACA">
        <w:rPr>
          <w:rFonts w:ascii="Arial" w:hAnsi="Arial" w:cs="Arial"/>
          <w:b/>
          <w:emboss/>
          <w:color w:val="FFFFFF"/>
          <w:sz w:val="28"/>
          <w:szCs w:val="24"/>
          <w:lang w:val="en-GB"/>
        </w:rPr>
        <w:t>Application form &amp; deadline</w:t>
      </w:r>
    </w:p>
    <w:p w:rsidR="0047542F" w:rsidRPr="008B0ACA" w:rsidRDefault="0047542F" w:rsidP="0047542F">
      <w:pPr>
        <w:tabs>
          <w:tab w:val="left" w:pos="540"/>
        </w:tabs>
        <w:jc w:val="both"/>
        <w:rPr>
          <w:rFonts w:ascii="Arial" w:hAnsi="Arial" w:cs="Arial"/>
          <w:color w:val="FFFFFF"/>
          <w:sz w:val="12"/>
          <w:szCs w:val="12"/>
          <w:lang w:val="en-GB"/>
        </w:rPr>
      </w:pPr>
    </w:p>
    <w:p w:rsidR="0047542F" w:rsidRDefault="0047542F" w:rsidP="0047542F">
      <w:pPr>
        <w:jc w:val="both"/>
        <w:rPr>
          <w:rFonts w:ascii="Cambria" w:hAnsi="Cambria"/>
          <w:color w:val="FFFFFF"/>
          <w:sz w:val="18"/>
          <w:szCs w:val="18"/>
          <w:lang w:val="en-US"/>
        </w:rPr>
      </w:pPr>
      <w:r w:rsidRPr="008B0ACA">
        <w:rPr>
          <w:rFonts w:ascii="Cambria" w:hAnsi="Cambria"/>
          <w:color w:val="FFFFFF"/>
          <w:sz w:val="18"/>
          <w:szCs w:val="18"/>
          <w:lang w:val="en-US"/>
        </w:rPr>
        <w:t>The application form can be download from:</w:t>
      </w:r>
    </w:p>
    <w:p w:rsidR="0047542F" w:rsidRDefault="0047542F" w:rsidP="0047542F">
      <w:pPr>
        <w:jc w:val="both"/>
        <w:rPr>
          <w:rFonts w:ascii="Cambria" w:hAnsi="Cambria"/>
          <w:color w:val="FFFFFF"/>
          <w:sz w:val="18"/>
          <w:szCs w:val="18"/>
          <w:lang w:val="en-US"/>
        </w:rPr>
      </w:pPr>
      <w:r>
        <w:rPr>
          <w:rFonts w:ascii="Cambria" w:hAnsi="Cambria"/>
          <w:color w:val="FFFFFF"/>
          <w:sz w:val="18"/>
          <w:szCs w:val="18"/>
          <w:lang w:val="en-US"/>
        </w:rPr>
        <w:t>http://</w:t>
      </w:r>
      <w:r w:rsidRPr="00B61176">
        <w:rPr>
          <w:rFonts w:ascii="Cambria" w:hAnsi="Cambria"/>
          <w:color w:val="FFFFFF"/>
          <w:sz w:val="18"/>
          <w:szCs w:val="18"/>
          <w:lang w:val="en-US"/>
        </w:rPr>
        <w:t>ensg.univ-lorraine.fr/pages/options/srehgm.htm</w:t>
      </w:r>
    </w:p>
    <w:p w:rsidR="0047542F" w:rsidRPr="008B0ACA" w:rsidRDefault="0047542F" w:rsidP="0047542F">
      <w:pPr>
        <w:jc w:val="both"/>
        <w:rPr>
          <w:rFonts w:ascii="Cambria" w:hAnsi="Cambria"/>
          <w:color w:val="FFFFFF"/>
          <w:sz w:val="18"/>
          <w:szCs w:val="18"/>
          <w:lang w:val="en-US"/>
        </w:rPr>
      </w:pPr>
      <w:r w:rsidRPr="008B0ACA">
        <w:rPr>
          <w:rFonts w:ascii="Cambria" w:hAnsi="Cambria"/>
          <w:color w:val="FFFFFF"/>
          <w:sz w:val="18"/>
          <w:szCs w:val="18"/>
          <w:lang w:val="en-US"/>
        </w:rPr>
        <w:t>The application should be mailed to the master secretary:</w:t>
      </w:r>
    </w:p>
    <w:p w:rsidR="0047542F" w:rsidRPr="003C4DB3" w:rsidRDefault="0047542F" w:rsidP="0047542F">
      <w:pPr>
        <w:ind w:left="360"/>
        <w:rPr>
          <w:rFonts w:ascii="Cambria" w:eastAsia="Arial Unicode MS" w:hAnsi="Cambria"/>
          <w:b/>
          <w:shadow/>
          <w:color w:val="FFFFFF"/>
          <w:sz w:val="18"/>
          <w:szCs w:val="18"/>
        </w:rPr>
      </w:pPr>
      <w:r w:rsidRPr="003C4DB3">
        <w:rPr>
          <w:rFonts w:ascii="Cambria" w:eastAsia="Arial Unicode MS" w:hAnsi="Cambria"/>
          <w:b/>
          <w:shadow/>
          <w:color w:val="FFFFFF"/>
          <w:sz w:val="18"/>
          <w:szCs w:val="18"/>
        </w:rPr>
        <w:t>Sandie FANTIN</w:t>
      </w:r>
    </w:p>
    <w:p w:rsidR="0047542F" w:rsidRPr="003C4DB3" w:rsidRDefault="0047542F" w:rsidP="0047542F">
      <w:pPr>
        <w:ind w:left="360"/>
        <w:rPr>
          <w:rFonts w:ascii="Cambria" w:eastAsia="Arial Unicode MS" w:hAnsi="Cambria"/>
          <w:color w:val="FFFFFF"/>
          <w:sz w:val="18"/>
          <w:szCs w:val="18"/>
        </w:rPr>
      </w:pPr>
      <w:r w:rsidRPr="003C4DB3">
        <w:rPr>
          <w:rFonts w:ascii="Cambria" w:eastAsia="Arial Unicode MS" w:hAnsi="Cambria"/>
          <w:bCs/>
          <w:iCs/>
          <w:color w:val="FFFFFF"/>
          <w:sz w:val="18"/>
          <w:szCs w:val="18"/>
        </w:rPr>
        <w:t>International Master</w:t>
      </w:r>
      <w:r w:rsidRPr="003C4DB3">
        <w:rPr>
          <w:rFonts w:ascii="Cambria" w:eastAsia="Arial Unicode MS" w:hAnsi="Cambria"/>
          <w:color w:val="FFFFFF"/>
          <w:sz w:val="18"/>
          <w:szCs w:val="18"/>
        </w:rPr>
        <w:t xml:space="preserve"> – ENSG – INPL</w:t>
      </w:r>
    </w:p>
    <w:p w:rsidR="0047542F" w:rsidRPr="008B0ACA" w:rsidRDefault="0047542F" w:rsidP="0047542F">
      <w:pPr>
        <w:ind w:left="360"/>
        <w:rPr>
          <w:rFonts w:ascii="Cambria" w:eastAsia="Arial Unicode MS" w:hAnsi="Cambria"/>
          <w:color w:val="FFFFFF"/>
          <w:sz w:val="18"/>
          <w:szCs w:val="18"/>
        </w:rPr>
      </w:pPr>
      <w:r w:rsidRPr="003C4DB3">
        <w:rPr>
          <w:rFonts w:ascii="Cambria" w:eastAsia="Arial Unicode MS" w:hAnsi="Cambria"/>
          <w:color w:val="FFFFFF"/>
          <w:sz w:val="18"/>
          <w:szCs w:val="18"/>
        </w:rPr>
        <w:t>Rue du Doyen M</w:t>
      </w:r>
      <w:r w:rsidRPr="008B0ACA">
        <w:rPr>
          <w:rFonts w:ascii="Cambria" w:eastAsia="Arial Unicode MS" w:hAnsi="Cambria"/>
          <w:color w:val="FFFFFF"/>
          <w:sz w:val="18"/>
          <w:szCs w:val="18"/>
        </w:rPr>
        <w:t>arcel Roubault, BP 40</w:t>
      </w:r>
    </w:p>
    <w:p w:rsidR="0047542F" w:rsidRPr="008B0ACA" w:rsidRDefault="0047542F" w:rsidP="0047542F">
      <w:pPr>
        <w:ind w:left="360"/>
        <w:rPr>
          <w:rFonts w:ascii="Cambria" w:eastAsia="Arial Unicode MS" w:hAnsi="Cambria"/>
          <w:color w:val="FFFFFF"/>
          <w:sz w:val="18"/>
          <w:szCs w:val="18"/>
        </w:rPr>
      </w:pPr>
      <w:r w:rsidRPr="008B0ACA">
        <w:rPr>
          <w:rFonts w:ascii="Cambria" w:eastAsia="Arial Unicode MS" w:hAnsi="Cambria"/>
          <w:color w:val="FFFFFF"/>
          <w:sz w:val="18"/>
          <w:szCs w:val="18"/>
        </w:rPr>
        <w:t>F-54501 Vandœuvre-lès-Nancy Cedex – France</w:t>
      </w:r>
    </w:p>
    <w:p w:rsidR="0047542F" w:rsidRPr="00CE2DAF" w:rsidRDefault="0047542F" w:rsidP="0047542F">
      <w:pPr>
        <w:ind w:left="360"/>
        <w:rPr>
          <w:rFonts w:ascii="Cambria" w:eastAsia="Arial Unicode MS" w:hAnsi="Cambria"/>
          <w:color w:val="FFFFFF" w:themeColor="background1"/>
          <w:sz w:val="14"/>
          <w:szCs w:val="18"/>
          <w:u w:val="single"/>
        </w:rPr>
      </w:pPr>
      <w:r w:rsidRPr="00CE2DAF">
        <w:rPr>
          <w:rFonts w:ascii="Cambria" w:hAnsi="Cambria" w:cs="Arial"/>
          <w:color w:val="FFFFFF" w:themeColor="background1"/>
          <w:sz w:val="14"/>
          <w:szCs w:val="18"/>
          <w:highlight w:val="darkBlue"/>
          <w:u w:val="single"/>
          <w:shd w:val="clear" w:color="auto" w:fill="FFFFFF"/>
        </w:rPr>
        <w:t>sandie.fantin@univ-lorraine.fr</w:t>
      </w:r>
    </w:p>
    <w:p w:rsidR="0047542F" w:rsidRPr="0036196B" w:rsidRDefault="0047542F" w:rsidP="0047542F">
      <w:pPr>
        <w:ind w:left="360"/>
        <w:rPr>
          <w:rFonts w:ascii="Cambria" w:eastAsia="Arial Unicode MS" w:hAnsi="Cambria"/>
          <w:b/>
          <w:shadow/>
          <w:color w:val="FFFFFF"/>
          <w:sz w:val="18"/>
          <w:szCs w:val="18"/>
        </w:rPr>
      </w:pPr>
      <w:r w:rsidRPr="0036196B">
        <w:rPr>
          <w:rFonts w:ascii="Cambria" w:eastAsia="Arial Unicode MS" w:hAnsi="Cambria"/>
          <w:color w:val="FFFFFF"/>
          <w:sz w:val="14"/>
          <w:szCs w:val="18"/>
        </w:rPr>
        <w:t xml:space="preserve"> </w:t>
      </w:r>
      <w:r w:rsidRPr="0036196B">
        <w:rPr>
          <w:rFonts w:ascii="Cambria" w:eastAsia="Arial Unicode MS" w:hAnsi="Cambria"/>
          <w:b/>
          <w:shadow/>
          <w:color w:val="FFFFFF"/>
          <w:sz w:val="18"/>
          <w:szCs w:val="18"/>
        </w:rPr>
        <w:t>Larisa Allé , Filial Branch in Kazakhstan</w:t>
      </w:r>
    </w:p>
    <w:p w:rsidR="0047542F" w:rsidRPr="0036196B" w:rsidRDefault="0047542F" w:rsidP="0047542F">
      <w:pPr>
        <w:ind w:left="360"/>
        <w:rPr>
          <w:rFonts w:ascii="Cambria" w:eastAsia="Arial Unicode MS" w:hAnsi="Cambria"/>
          <w:bCs/>
          <w:iCs/>
          <w:color w:val="FFFFFF"/>
          <w:sz w:val="18"/>
          <w:szCs w:val="18"/>
        </w:rPr>
      </w:pPr>
      <w:r w:rsidRPr="0036196B">
        <w:rPr>
          <w:rFonts w:ascii="Cambria" w:eastAsia="Arial Unicode MS" w:hAnsi="Cambria"/>
          <w:bCs/>
          <w:iCs/>
          <w:color w:val="FFFFFF"/>
          <w:sz w:val="18"/>
          <w:szCs w:val="18"/>
        </w:rPr>
        <w:t>UdL, Centre Geo-Energies</w:t>
      </w:r>
    </w:p>
    <w:p w:rsidR="0047542F" w:rsidRPr="0036196B" w:rsidRDefault="0047542F" w:rsidP="0047542F">
      <w:pPr>
        <w:ind w:left="360"/>
        <w:rPr>
          <w:rFonts w:ascii="Cambria" w:eastAsia="Arial Unicode MS" w:hAnsi="Cambria"/>
          <w:bCs/>
          <w:iCs/>
          <w:color w:val="FFFFFF"/>
          <w:sz w:val="18"/>
          <w:szCs w:val="18"/>
        </w:rPr>
      </w:pPr>
      <w:r w:rsidRPr="0036196B">
        <w:rPr>
          <w:rFonts w:ascii="Cambria" w:eastAsia="Arial Unicode MS" w:hAnsi="Cambria"/>
          <w:bCs/>
          <w:iCs/>
          <w:color w:val="FFFFFF"/>
          <w:sz w:val="18"/>
          <w:szCs w:val="18"/>
        </w:rPr>
        <w:t xml:space="preserve">ENSEM, 2 av. Foret de Haye,  </w:t>
      </w:r>
      <w:r w:rsidRPr="0036196B">
        <w:rPr>
          <w:rFonts w:ascii="Cambria" w:eastAsia="Arial Unicode MS" w:hAnsi="Cambria"/>
          <w:color w:val="FFFFFF"/>
          <w:sz w:val="18"/>
          <w:szCs w:val="18"/>
        </w:rPr>
        <w:t>BP 160</w:t>
      </w:r>
    </w:p>
    <w:p w:rsidR="0047542F" w:rsidRPr="0036196B" w:rsidRDefault="0047542F" w:rsidP="0047542F">
      <w:pPr>
        <w:ind w:left="360"/>
        <w:rPr>
          <w:rFonts w:ascii="Cambria" w:eastAsia="Arial Unicode MS" w:hAnsi="Cambria"/>
          <w:color w:val="FFFFFF"/>
          <w:sz w:val="18"/>
          <w:szCs w:val="18"/>
        </w:rPr>
      </w:pPr>
      <w:r w:rsidRPr="0036196B">
        <w:rPr>
          <w:rFonts w:ascii="Cambria" w:eastAsia="Arial Unicode MS" w:hAnsi="Cambria"/>
          <w:color w:val="FFFFFF"/>
          <w:sz w:val="18"/>
          <w:szCs w:val="18"/>
        </w:rPr>
        <w:t>F-54501 Vandœuvre-lès-Nancy Cedex – France</w:t>
      </w:r>
    </w:p>
    <w:p w:rsidR="0047542F" w:rsidRPr="00E56042" w:rsidRDefault="00E07B7D" w:rsidP="0047542F">
      <w:pPr>
        <w:ind w:left="360"/>
        <w:rPr>
          <w:rFonts w:ascii="Cambria" w:eastAsia="Arial Unicode MS" w:hAnsi="Cambria"/>
          <w:color w:val="FFFFFF"/>
          <w:sz w:val="14"/>
          <w:szCs w:val="18"/>
          <w:lang w:val="en-US"/>
        </w:rPr>
      </w:pPr>
      <w:hyperlink r:id="rId10" w:history="1">
        <w:r w:rsidR="0047542F" w:rsidRPr="00E56042">
          <w:rPr>
            <w:rStyle w:val="Lienhypertexte"/>
            <w:rFonts w:ascii="Cambria" w:eastAsia="Arial Unicode MS" w:hAnsi="Cambria"/>
            <w:color w:val="FFFFFF"/>
            <w:sz w:val="14"/>
            <w:szCs w:val="18"/>
            <w:lang w:val="en-US"/>
          </w:rPr>
          <w:t>larisa.alle@univ-lorraine.fr</w:t>
        </w:r>
      </w:hyperlink>
    </w:p>
    <w:p w:rsidR="0047542F" w:rsidRPr="00E56042" w:rsidRDefault="00E07B7D" w:rsidP="0047542F">
      <w:pPr>
        <w:ind w:left="360"/>
        <w:rPr>
          <w:rFonts w:ascii="Arial" w:eastAsia="Arial Unicode MS" w:hAnsi="Arial"/>
          <w:color w:val="FFFFFF"/>
          <w:sz w:val="18"/>
          <w:szCs w:val="18"/>
          <w:lang w:val="en-US"/>
        </w:rPr>
      </w:pPr>
      <w:r>
        <w:rPr>
          <w:rFonts w:ascii="Arial" w:eastAsia="Arial Unicode MS" w:hAnsi="Arial"/>
          <w:noProof/>
          <w:color w:val="FFFFFF"/>
          <w:sz w:val="18"/>
          <w:szCs w:val="18"/>
        </w:rPr>
        <w:pict>
          <v:rect id="_x0000_s1026" style="position:absolute;left:0;text-align:left;margin-left:7.1pt;margin-top:7.6pt;width:207pt;height:27pt;z-index:-251653120" fillcolor="#cff"/>
        </w:pict>
      </w:r>
    </w:p>
    <w:p w:rsidR="0047542F" w:rsidRPr="000E05A2" w:rsidRDefault="0047542F" w:rsidP="0047542F">
      <w:pPr>
        <w:autoSpaceDE w:val="0"/>
        <w:autoSpaceDN w:val="0"/>
        <w:adjustRightInd w:val="0"/>
        <w:ind w:right="126"/>
        <w:jc w:val="center"/>
        <w:rPr>
          <w:rFonts w:ascii="Cambria" w:hAnsi="Cambria"/>
          <w:b/>
          <w:sz w:val="18"/>
          <w:szCs w:val="18"/>
          <w:lang w:val="en-GB"/>
        </w:rPr>
      </w:pPr>
      <w:r w:rsidRPr="000E05A2">
        <w:rPr>
          <w:rFonts w:ascii="Cambria" w:hAnsi="Cambria"/>
          <w:b/>
          <w:sz w:val="18"/>
          <w:szCs w:val="18"/>
          <w:lang w:val="en-GB"/>
        </w:rPr>
        <w:t>The completed application must be mailed</w:t>
      </w:r>
    </w:p>
    <w:p w:rsidR="0047542F" w:rsidRPr="000E05A2" w:rsidRDefault="0047542F" w:rsidP="0047542F">
      <w:pPr>
        <w:autoSpaceDE w:val="0"/>
        <w:autoSpaceDN w:val="0"/>
        <w:adjustRightInd w:val="0"/>
        <w:ind w:right="126"/>
        <w:jc w:val="center"/>
        <w:rPr>
          <w:rFonts w:ascii="Cambria" w:hAnsi="Cambria"/>
          <w:b/>
          <w:sz w:val="18"/>
          <w:szCs w:val="18"/>
          <w:lang w:val="en-GB"/>
        </w:rPr>
      </w:pPr>
      <w:r w:rsidRPr="000E05A2">
        <w:rPr>
          <w:rFonts w:ascii="Cambria" w:hAnsi="Cambria"/>
          <w:b/>
          <w:sz w:val="18"/>
          <w:szCs w:val="18"/>
          <w:lang w:val="en-GB"/>
        </w:rPr>
        <w:t xml:space="preserve">before </w:t>
      </w:r>
      <w:r w:rsidR="00BD6746">
        <w:rPr>
          <w:rFonts w:ascii="Cambria" w:hAnsi="Cambria"/>
          <w:b/>
          <w:sz w:val="18"/>
          <w:szCs w:val="18"/>
          <w:lang w:val="en-GB"/>
        </w:rPr>
        <w:t>June 1st</w:t>
      </w:r>
    </w:p>
    <w:p w:rsidR="0047542F" w:rsidRPr="008B0ACA" w:rsidRDefault="0047542F" w:rsidP="0047542F">
      <w:pPr>
        <w:autoSpaceDE w:val="0"/>
        <w:autoSpaceDN w:val="0"/>
        <w:adjustRightInd w:val="0"/>
        <w:ind w:right="126"/>
        <w:jc w:val="center"/>
        <w:rPr>
          <w:rFonts w:ascii="Cambria" w:eastAsia="Arial Unicode MS" w:hAnsi="Cambria"/>
          <w:b/>
          <w:color w:val="FFFFFF"/>
          <w:sz w:val="20"/>
          <w:lang w:val="en-GB"/>
        </w:rPr>
      </w:pPr>
    </w:p>
    <w:p w:rsidR="0047542F" w:rsidRPr="008B0ACA" w:rsidRDefault="0047542F" w:rsidP="0047542F">
      <w:pPr>
        <w:ind w:firstLine="57"/>
        <w:jc w:val="center"/>
        <w:rPr>
          <w:rFonts w:ascii="Franklin Gothic Medium" w:hAnsi="Franklin Gothic Medium" w:cs="Cambria"/>
          <w:shadow/>
          <w:color w:val="FFFFFF"/>
          <w:sz w:val="20"/>
          <w:szCs w:val="22"/>
          <w:lang w:val="en-US"/>
        </w:rPr>
      </w:pPr>
      <w:r>
        <w:rPr>
          <w:rFonts w:ascii="Franklin Gothic Medium" w:hAnsi="Franklin Gothic Medium" w:cs="Cambria"/>
          <w:shadow/>
          <w:noProof/>
          <w:color w:val="FFFFFF"/>
        </w:rPr>
        <w:lastRenderedPageBreak/>
        <w:drawing>
          <wp:anchor distT="0" distB="0" distL="114300" distR="114300" simplePos="0" relativeHeight="251652096" behindDoc="0" locked="0" layoutInCell="1" allowOverlap="1">
            <wp:simplePos x="0" y="0"/>
            <wp:positionH relativeFrom="column">
              <wp:posOffset>454025</wp:posOffset>
            </wp:positionH>
            <wp:positionV relativeFrom="paragraph">
              <wp:posOffset>-643255</wp:posOffset>
            </wp:positionV>
            <wp:extent cx="1028700" cy="44005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1028700" cy="440055"/>
                    </a:xfrm>
                    <a:prstGeom prst="rect">
                      <a:avLst/>
                    </a:prstGeom>
                    <a:solidFill>
                      <a:srgbClr val="FFFFFF"/>
                    </a:solidFill>
                    <a:ln w="0">
                      <a:noFill/>
                      <a:miter lim="800000"/>
                      <a:headEnd/>
                      <a:tailEnd/>
                    </a:ln>
                  </pic:spPr>
                </pic:pic>
              </a:graphicData>
            </a:graphic>
          </wp:anchor>
        </w:drawing>
      </w:r>
      <w:r>
        <w:rPr>
          <w:rFonts w:ascii="Tahoma" w:hAnsi="Tahoma" w:cs="Tahoma"/>
          <w:noProof/>
          <w:color w:val="FFFFFF"/>
          <w:sz w:val="12"/>
          <w:szCs w:val="12"/>
        </w:rPr>
        <w:drawing>
          <wp:anchor distT="0" distB="0" distL="114300" distR="114300" simplePos="0" relativeHeight="251659264" behindDoc="0" locked="0" layoutInCell="1" allowOverlap="1">
            <wp:simplePos x="0" y="0"/>
            <wp:positionH relativeFrom="column">
              <wp:posOffset>1939925</wp:posOffset>
            </wp:positionH>
            <wp:positionV relativeFrom="paragraph">
              <wp:posOffset>-621030</wp:posOffset>
            </wp:positionV>
            <wp:extent cx="1028700" cy="41148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028700" cy="411480"/>
                    </a:xfrm>
                    <a:prstGeom prst="rect">
                      <a:avLst/>
                    </a:prstGeom>
                    <a:noFill/>
                  </pic:spPr>
                </pic:pic>
              </a:graphicData>
            </a:graphic>
          </wp:anchor>
        </w:drawing>
      </w:r>
      <w:r w:rsidRPr="008B0ACA">
        <w:rPr>
          <w:rFonts w:ascii="Franklin Gothic Medium" w:hAnsi="Franklin Gothic Medium" w:cs="Cambria"/>
          <w:shadow/>
          <w:color w:val="FFFFFF"/>
          <w:sz w:val="20"/>
          <w:szCs w:val="22"/>
          <w:lang w:val="en-US"/>
        </w:rPr>
        <w:t>French Ministry of Higher Education and Research</w:t>
      </w:r>
    </w:p>
    <w:p w:rsidR="0047542F" w:rsidRPr="008B0ACA" w:rsidRDefault="0047542F" w:rsidP="0047542F">
      <w:pPr>
        <w:jc w:val="center"/>
        <w:rPr>
          <w:rFonts w:ascii="Franklin Gothic Medium" w:hAnsi="Franklin Gothic Medium" w:cs="Cambria"/>
          <w:b/>
          <w:shadow/>
          <w:sz w:val="22"/>
          <w:szCs w:val="22"/>
          <w:lang w:val="en-US"/>
        </w:rPr>
      </w:pPr>
    </w:p>
    <w:p w:rsidR="0047542F" w:rsidRPr="008B0ACA" w:rsidRDefault="0047542F" w:rsidP="0047542F">
      <w:pPr>
        <w:rPr>
          <w:rFonts w:ascii="Franklin Gothic Medium" w:hAnsi="Franklin Gothic Medium" w:cs="Cambria"/>
          <w:b/>
          <w:shadow/>
          <w:sz w:val="22"/>
          <w:szCs w:val="22"/>
          <w:lang w:val="en-US"/>
        </w:rPr>
      </w:pPr>
    </w:p>
    <w:p w:rsidR="0047542F" w:rsidRPr="00813BEF" w:rsidRDefault="0047542F" w:rsidP="0047542F">
      <w:pPr>
        <w:ind w:left="60"/>
        <w:jc w:val="center"/>
        <w:rPr>
          <w:rFonts w:ascii="Candara" w:eastAsia="Dotum" w:hAnsi="Candara" w:cs="MV Boli"/>
          <w:b/>
          <w:shadow/>
          <w:color w:val="FFFFFF"/>
          <w:sz w:val="52"/>
          <w:szCs w:val="36"/>
          <w:lang w:val="en-GB"/>
        </w:rPr>
      </w:pPr>
      <w:r>
        <w:rPr>
          <w:rFonts w:ascii="Candara" w:eastAsia="Dotum" w:hAnsi="Candara" w:cs="MV Boli"/>
          <w:b/>
          <w:shadow/>
          <w:noProof/>
          <w:color w:val="FFFFFF"/>
          <w:sz w:val="36"/>
        </w:rPr>
        <w:drawing>
          <wp:anchor distT="0" distB="0" distL="114300" distR="114300" simplePos="0" relativeHeight="251656192" behindDoc="0" locked="0" layoutInCell="1" allowOverlap="1">
            <wp:simplePos x="0" y="0"/>
            <wp:positionH relativeFrom="column">
              <wp:posOffset>7528560</wp:posOffset>
            </wp:positionH>
            <wp:positionV relativeFrom="paragraph">
              <wp:posOffset>1397635</wp:posOffset>
            </wp:positionV>
            <wp:extent cx="392430" cy="462915"/>
            <wp:effectExtent l="19050" t="0" r="7620" b="0"/>
            <wp:wrapNone/>
            <wp:docPr id="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3" cstate="print"/>
                    <a:srcRect/>
                    <a:stretch>
                      <a:fillRect/>
                    </a:stretch>
                  </pic:blipFill>
                  <pic:spPr bwMode="auto">
                    <a:xfrm>
                      <a:off x="0" y="0"/>
                      <a:ext cx="392430" cy="462915"/>
                    </a:xfrm>
                    <a:prstGeom prst="rect">
                      <a:avLst/>
                    </a:prstGeom>
                    <a:noFill/>
                    <a:ln w="9525">
                      <a:noFill/>
                      <a:miter lim="800000"/>
                      <a:headEnd/>
                      <a:tailEnd/>
                    </a:ln>
                  </pic:spPr>
                </pic:pic>
              </a:graphicData>
            </a:graphic>
          </wp:anchor>
        </w:drawing>
      </w:r>
      <w:r w:rsidRPr="00813BEF">
        <w:rPr>
          <w:rFonts w:ascii="Candara" w:eastAsia="Dotum" w:hAnsi="Candara" w:cs="MV Boli"/>
          <w:b/>
          <w:shadow/>
          <w:color w:val="FFFFFF"/>
          <w:sz w:val="72"/>
          <w:szCs w:val="36"/>
          <w:lang w:val="en-GB"/>
        </w:rPr>
        <w:t>SRE</w:t>
      </w:r>
    </w:p>
    <w:p w:rsidR="0047542F" w:rsidRPr="00813BEF" w:rsidRDefault="0047542F" w:rsidP="0047542F">
      <w:pPr>
        <w:ind w:left="60"/>
        <w:jc w:val="center"/>
        <w:rPr>
          <w:rFonts w:ascii="Candara" w:hAnsi="Candara" w:cs="Arial"/>
          <w:b/>
          <w:shadow/>
          <w:color w:val="FFFF00"/>
          <w:sz w:val="44"/>
          <w:szCs w:val="36"/>
          <w:lang w:val="en-GB"/>
        </w:rPr>
      </w:pPr>
      <w:r w:rsidRPr="00813BEF">
        <w:rPr>
          <w:rFonts w:ascii="Candara" w:hAnsi="Candara" w:cs="Arial"/>
          <w:b/>
          <w:shadow/>
          <w:color w:val="FFFF00"/>
          <w:sz w:val="36"/>
          <w:szCs w:val="36"/>
          <w:lang w:val="en-GB"/>
        </w:rPr>
        <w:t>SUBTERRANEAN RESERVOIRS of ENERGY</w:t>
      </w:r>
    </w:p>
    <w:p w:rsidR="0047542F" w:rsidRPr="00813BEF" w:rsidRDefault="0047542F" w:rsidP="0047542F">
      <w:pPr>
        <w:ind w:left="60"/>
        <w:jc w:val="center"/>
        <w:rPr>
          <w:rFonts w:ascii="Candara" w:hAnsi="Candara" w:cs="Cambria"/>
          <w:shadow/>
          <w:color w:val="FFFFFF"/>
          <w:szCs w:val="36"/>
          <w:lang w:val="en-GB"/>
        </w:rPr>
      </w:pPr>
      <w:r w:rsidRPr="00813BEF">
        <w:rPr>
          <w:rFonts w:ascii="Candara" w:hAnsi="Candara" w:cs="Cambria"/>
          <w:shadow/>
          <w:color w:val="FFFFFF"/>
          <w:szCs w:val="36"/>
          <w:lang w:val="en-GB"/>
        </w:rPr>
        <w:t>Hydrodynamics, Geophysics, Modelling</w:t>
      </w:r>
    </w:p>
    <w:p w:rsidR="0047542F" w:rsidRPr="00E97B39" w:rsidRDefault="0047542F" w:rsidP="0047542F">
      <w:pPr>
        <w:ind w:left="60"/>
        <w:jc w:val="center"/>
        <w:rPr>
          <w:rFonts w:ascii="Candara" w:hAnsi="Candara" w:cs="Cambria"/>
          <w:shadow/>
          <w:color w:val="FFFFFF"/>
          <w:sz w:val="10"/>
          <w:szCs w:val="36"/>
          <w:lang w:val="en-GB"/>
        </w:rPr>
      </w:pPr>
    </w:p>
    <w:p w:rsidR="0047542F" w:rsidRPr="001B3066" w:rsidRDefault="0047542F" w:rsidP="0047542F">
      <w:pPr>
        <w:rPr>
          <w:rFonts w:ascii="Impact" w:hAnsi="Impact" w:cs="Cambria"/>
          <w:shadow/>
          <w:color w:val="FFFFFF"/>
          <w:szCs w:val="36"/>
          <w:lang w:val="en-GB"/>
        </w:rPr>
      </w:pPr>
    </w:p>
    <w:p w:rsidR="0047542F" w:rsidRPr="00CE2DAF" w:rsidRDefault="0047542F" w:rsidP="00CE2DAF">
      <w:pPr>
        <w:ind w:left="60"/>
        <w:jc w:val="center"/>
        <w:rPr>
          <w:rFonts w:ascii="Franklin Gothic Medium" w:hAnsi="Franklin Gothic Medium" w:cs="Cambria"/>
          <w:b/>
          <w:emboss/>
          <w:color w:val="FFFFFF"/>
          <w:sz w:val="28"/>
          <w:szCs w:val="36"/>
          <w:lang w:val="en-GB"/>
        </w:rPr>
      </w:pPr>
      <w:r>
        <w:rPr>
          <w:rFonts w:ascii="Franklin Gothic Medium" w:hAnsi="Franklin Gothic Medium" w:cs="Cambria"/>
          <w:b/>
          <w:noProof/>
          <w:color w:val="FFFFFF"/>
          <w:sz w:val="28"/>
          <w:szCs w:val="36"/>
        </w:rPr>
        <w:drawing>
          <wp:inline distT="0" distB="0" distL="0" distR="0">
            <wp:extent cx="2705100" cy="1847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05100" cy="1847850"/>
                    </a:xfrm>
                    <a:prstGeom prst="rect">
                      <a:avLst/>
                    </a:prstGeom>
                    <a:noFill/>
                    <a:ln w="9525">
                      <a:noFill/>
                      <a:miter lim="800000"/>
                      <a:headEnd/>
                      <a:tailEnd/>
                    </a:ln>
                  </pic:spPr>
                </pic:pic>
              </a:graphicData>
            </a:graphic>
          </wp:inline>
        </w:drawing>
      </w:r>
    </w:p>
    <w:p w:rsidR="00CE2DAF" w:rsidRPr="00813BEF" w:rsidRDefault="0047542F" w:rsidP="0047542F">
      <w:pPr>
        <w:jc w:val="center"/>
        <w:rPr>
          <w:rFonts w:ascii="Franklin Gothic Medium" w:eastAsia="Arial Unicode MS" w:hAnsi="Franklin Gothic Medium" w:cs="Arial"/>
          <w:b/>
          <w:color w:val="FFFFFF"/>
          <w:sz w:val="32"/>
          <w:szCs w:val="16"/>
          <w:lang w:val="en-GB"/>
        </w:rPr>
      </w:pPr>
      <w:r w:rsidRPr="00813BEF">
        <w:rPr>
          <w:rFonts w:ascii="Franklin Gothic Medium" w:eastAsia="Arial Unicode MS" w:hAnsi="Franklin Gothic Medium" w:cs="Arial"/>
          <w:b/>
          <w:color w:val="FFFFFF"/>
          <w:sz w:val="32"/>
          <w:szCs w:val="16"/>
          <w:lang w:val="en-GB"/>
        </w:rPr>
        <w:t>International English-Speaking Master</w:t>
      </w:r>
    </w:p>
    <w:p w:rsidR="00CE2DAF" w:rsidRPr="00CE2DAF" w:rsidRDefault="00CE2DAF" w:rsidP="00CE2DAF">
      <w:pPr>
        <w:ind w:right="291"/>
        <w:jc w:val="center"/>
        <w:rPr>
          <w:rFonts w:ascii="Cambria" w:hAnsi="Cambria"/>
          <w:color w:val="FFFFFF" w:themeColor="background1"/>
          <w:sz w:val="18"/>
          <w:szCs w:val="22"/>
          <w:lang w:val="en-GB"/>
        </w:rPr>
      </w:pPr>
      <w:r w:rsidRPr="00CE2DAF">
        <w:rPr>
          <w:rFonts w:ascii="Cambria" w:hAnsi="Cambria"/>
          <w:color w:val="FFFFFF" w:themeColor="background1"/>
          <w:sz w:val="18"/>
          <w:szCs w:val="22"/>
          <w:lang w:val="en-GB"/>
        </w:rPr>
        <w:t>Marcellin GUILLEMIN</w:t>
      </w:r>
    </w:p>
    <w:p w:rsidR="00CE2DAF" w:rsidRPr="00CE2DAF" w:rsidRDefault="00CE2DAF" w:rsidP="00CE2DAF">
      <w:pPr>
        <w:jc w:val="center"/>
        <w:rPr>
          <w:rFonts w:ascii="Cambria" w:hAnsi="Cambria"/>
          <w:color w:val="FFFFFF" w:themeColor="background1"/>
          <w:sz w:val="18"/>
          <w:szCs w:val="22"/>
          <w:lang w:val="en-GB"/>
        </w:rPr>
      </w:pPr>
      <w:r w:rsidRPr="00CE2DAF">
        <w:rPr>
          <w:rFonts w:ascii="Cambria" w:hAnsi="Cambria"/>
          <w:color w:val="FFFFFF" w:themeColor="background1"/>
          <w:sz w:val="18"/>
          <w:szCs w:val="22"/>
          <w:lang w:val="en-GB"/>
        </w:rPr>
        <w:t>Director of the C</w:t>
      </w:r>
      <w:r>
        <w:rPr>
          <w:rFonts w:ascii="Cambria" w:hAnsi="Cambria"/>
          <w:color w:val="FFFFFF" w:themeColor="background1"/>
          <w:sz w:val="18"/>
          <w:szCs w:val="22"/>
          <w:lang w:val="en-GB"/>
        </w:rPr>
        <w:t>entre Geo-Energies</w:t>
      </w:r>
    </w:p>
    <w:p w:rsidR="00CE2DAF" w:rsidRPr="00CE2DAF" w:rsidRDefault="00CE2DAF" w:rsidP="00CE2DAF">
      <w:pPr>
        <w:jc w:val="center"/>
        <w:rPr>
          <w:rFonts w:ascii="Cambria" w:hAnsi="Cambria"/>
          <w:color w:val="FFFFFF" w:themeColor="background1"/>
          <w:sz w:val="18"/>
          <w:szCs w:val="22"/>
          <w:lang w:val="en-GB"/>
        </w:rPr>
      </w:pPr>
      <w:r w:rsidRPr="00CE2DAF">
        <w:rPr>
          <w:rFonts w:ascii="Cambria" w:hAnsi="Cambria"/>
          <w:color w:val="FFFFFF" w:themeColor="background1"/>
          <w:sz w:val="18"/>
          <w:szCs w:val="22"/>
          <w:lang w:val="en-GB"/>
        </w:rPr>
        <w:t>French Embassy in Kazakhstan</w:t>
      </w:r>
    </w:p>
    <w:p w:rsidR="00CE2DAF" w:rsidRPr="00CE2DAF" w:rsidRDefault="00CE2DAF" w:rsidP="00CE2DAF">
      <w:pPr>
        <w:ind w:right="291"/>
        <w:jc w:val="center"/>
        <w:rPr>
          <w:rFonts w:ascii="Cambria" w:hAnsi="Cambria"/>
          <w:color w:val="FFFFFF" w:themeColor="background1"/>
          <w:sz w:val="18"/>
          <w:szCs w:val="22"/>
          <w:lang w:val="en-GB"/>
        </w:rPr>
      </w:pPr>
      <w:hyperlink r:id="rId15" w:history="1">
        <w:r w:rsidRPr="00CE2DAF">
          <w:rPr>
            <w:rStyle w:val="Lienhypertexte"/>
            <w:rFonts w:ascii="Cambria" w:hAnsi="Cambria"/>
            <w:color w:val="FFFFFF" w:themeColor="background1"/>
            <w:sz w:val="18"/>
            <w:szCs w:val="22"/>
            <w:lang w:val="en-GB"/>
          </w:rPr>
          <w:t>centre.geoenergies@gmail.com</w:t>
        </w:r>
      </w:hyperlink>
    </w:p>
    <w:p w:rsidR="00CE2DAF" w:rsidRPr="00CE2DAF" w:rsidRDefault="00CE2DAF" w:rsidP="00FC798E">
      <w:pPr>
        <w:spacing w:after="60"/>
        <w:ind w:right="291"/>
        <w:jc w:val="center"/>
        <w:rPr>
          <w:rFonts w:ascii="Cambria" w:hAnsi="Cambria"/>
          <w:color w:val="FFFFFF" w:themeColor="background1"/>
          <w:sz w:val="18"/>
          <w:szCs w:val="22"/>
          <w:lang w:val="en-GB"/>
        </w:rPr>
      </w:pPr>
      <w:r w:rsidRPr="00CE2DAF">
        <w:rPr>
          <w:rFonts w:ascii="Cambria" w:hAnsi="Cambria" w:cs="Arial"/>
          <w:color w:val="FFFFFF" w:themeColor="background1"/>
          <w:sz w:val="18"/>
          <w:szCs w:val="22"/>
          <w:lang w:val="en-GB"/>
        </w:rPr>
        <w:t>+7 727 377 35 22</w:t>
      </w:r>
    </w:p>
    <w:p w:rsidR="00CE2DAF" w:rsidRPr="00FC798E" w:rsidRDefault="00CE2DAF" w:rsidP="00FC798E">
      <w:pPr>
        <w:jc w:val="center"/>
        <w:rPr>
          <w:rFonts w:ascii="Cambria" w:hAnsi="Cambria"/>
          <w:color w:val="FFFFFF" w:themeColor="background1"/>
          <w:sz w:val="18"/>
          <w:szCs w:val="22"/>
          <w:lang w:val="en-GB"/>
        </w:rPr>
      </w:pPr>
      <w:r w:rsidRPr="00FC798E">
        <w:rPr>
          <w:rFonts w:ascii="Cambria" w:hAnsi="Cambria"/>
          <w:color w:val="FFFFFF" w:themeColor="background1"/>
          <w:sz w:val="18"/>
          <w:szCs w:val="22"/>
          <w:lang w:val="en-GB"/>
        </w:rPr>
        <w:t>Irina P</w:t>
      </w:r>
      <w:r w:rsidRPr="00FC798E">
        <w:rPr>
          <w:rFonts w:ascii="Cambria" w:hAnsi="Cambria"/>
          <w:caps/>
          <w:color w:val="FFFFFF" w:themeColor="background1"/>
          <w:sz w:val="18"/>
          <w:szCs w:val="22"/>
          <w:lang w:val="en-GB"/>
        </w:rPr>
        <w:t>anfilov</w:t>
      </w:r>
      <w:r w:rsidR="00FC798E">
        <w:rPr>
          <w:rFonts w:ascii="Cambria" w:hAnsi="Cambria"/>
          <w:caps/>
          <w:color w:val="FFFFFF" w:themeColor="background1"/>
          <w:sz w:val="18"/>
          <w:szCs w:val="22"/>
          <w:lang w:val="en-GB"/>
        </w:rPr>
        <w:t>A</w:t>
      </w:r>
    </w:p>
    <w:p w:rsidR="00CE2DAF" w:rsidRPr="00FC798E" w:rsidRDefault="00CE2DAF" w:rsidP="00FC798E">
      <w:pPr>
        <w:jc w:val="center"/>
        <w:rPr>
          <w:rFonts w:ascii="Cambria" w:hAnsi="Cambria"/>
          <w:color w:val="FFFFFF" w:themeColor="background1"/>
          <w:sz w:val="18"/>
          <w:szCs w:val="22"/>
          <w:lang w:val="en-GB"/>
        </w:rPr>
      </w:pPr>
      <w:proofErr w:type="spellStart"/>
      <w:r w:rsidRPr="00FC798E">
        <w:rPr>
          <w:rFonts w:ascii="Cambria" w:hAnsi="Cambria"/>
          <w:color w:val="FFFFFF" w:themeColor="background1"/>
          <w:sz w:val="18"/>
          <w:szCs w:val="22"/>
          <w:lang w:val="en-GB"/>
        </w:rPr>
        <w:t>As.Prof</w:t>
      </w:r>
      <w:proofErr w:type="spellEnd"/>
      <w:r w:rsidRPr="00FC798E">
        <w:rPr>
          <w:rFonts w:ascii="Cambria" w:hAnsi="Cambria"/>
          <w:color w:val="FFFFFF" w:themeColor="background1"/>
          <w:sz w:val="18"/>
          <w:szCs w:val="22"/>
          <w:lang w:val="en-GB"/>
        </w:rPr>
        <w:t>. HDR - ENSG</w:t>
      </w:r>
    </w:p>
    <w:p w:rsidR="00CE2DAF" w:rsidRPr="00FC798E" w:rsidRDefault="00CE2DAF" w:rsidP="00FC798E">
      <w:pPr>
        <w:jc w:val="center"/>
        <w:rPr>
          <w:rFonts w:ascii="Cambria" w:hAnsi="Cambria"/>
          <w:color w:val="FFFFFF" w:themeColor="background1"/>
          <w:sz w:val="18"/>
          <w:szCs w:val="22"/>
          <w:lang w:val="en-GB"/>
        </w:rPr>
      </w:pPr>
      <w:r w:rsidRPr="00FC798E">
        <w:rPr>
          <w:rFonts w:ascii="Cambria" w:hAnsi="Cambria"/>
          <w:color w:val="FFFFFF" w:themeColor="background1"/>
          <w:sz w:val="18"/>
          <w:szCs w:val="22"/>
          <w:lang w:val="en-GB"/>
        </w:rPr>
        <w:t>University of Lorraine</w:t>
      </w:r>
    </w:p>
    <w:p w:rsidR="00CE2DAF" w:rsidRPr="00FC798E" w:rsidRDefault="00CE2DAF" w:rsidP="00FC798E">
      <w:pPr>
        <w:jc w:val="center"/>
        <w:rPr>
          <w:rFonts w:ascii="Cambria" w:hAnsi="Cambria"/>
          <w:color w:val="FFFFFF" w:themeColor="background1"/>
          <w:sz w:val="18"/>
          <w:szCs w:val="22"/>
          <w:lang w:val="en-GB"/>
        </w:rPr>
      </w:pPr>
      <w:hyperlink r:id="rId16" w:history="1">
        <w:r w:rsidRPr="00FC798E">
          <w:rPr>
            <w:rStyle w:val="Lienhypertexte"/>
            <w:rFonts w:ascii="Cambria" w:hAnsi="Cambria"/>
            <w:color w:val="FFFFFF" w:themeColor="background1"/>
            <w:sz w:val="18"/>
            <w:szCs w:val="22"/>
            <w:lang w:val="en-GB"/>
          </w:rPr>
          <w:t>irina.panfilova@univ-lorraine.fr</w:t>
        </w:r>
      </w:hyperlink>
    </w:p>
    <w:p w:rsidR="00CE2DAF" w:rsidRPr="00FC798E" w:rsidRDefault="00CE2DAF" w:rsidP="00FC798E">
      <w:pPr>
        <w:jc w:val="center"/>
        <w:rPr>
          <w:rFonts w:ascii="Cambria" w:hAnsi="Cambria"/>
          <w:color w:val="FFFFFF" w:themeColor="background1"/>
          <w:sz w:val="18"/>
          <w:szCs w:val="22"/>
          <w:lang w:val="en-GB"/>
        </w:rPr>
      </w:pPr>
      <w:r w:rsidRPr="00FC798E">
        <w:rPr>
          <w:rFonts w:ascii="Cambria" w:hAnsi="Cambria"/>
          <w:color w:val="FFFFFF" w:themeColor="background1"/>
          <w:sz w:val="18"/>
          <w:szCs w:val="22"/>
          <w:lang w:val="en-GB"/>
        </w:rPr>
        <w:t>(33) 3 83 59 55 96</w:t>
      </w:r>
    </w:p>
    <w:p w:rsidR="0047542F" w:rsidRDefault="0047542F" w:rsidP="0047542F">
      <w:pPr>
        <w:tabs>
          <w:tab w:val="left" w:pos="540"/>
        </w:tabs>
        <w:jc w:val="center"/>
        <w:rPr>
          <w:rFonts w:ascii="Cambria" w:eastAsia="Arial Unicode MS" w:hAnsi="Cambria"/>
          <w:color w:val="FFFFFF"/>
          <w:sz w:val="16"/>
          <w:lang w:val="en-GB"/>
        </w:rPr>
      </w:pPr>
    </w:p>
    <w:p w:rsidR="00CE2DAF" w:rsidRDefault="00CE2DAF" w:rsidP="0047542F">
      <w:pPr>
        <w:tabs>
          <w:tab w:val="left" w:pos="540"/>
        </w:tabs>
        <w:jc w:val="center"/>
        <w:rPr>
          <w:rFonts w:ascii="Cambria" w:eastAsia="Arial Unicode MS" w:hAnsi="Cambria"/>
          <w:color w:val="FFFFFF"/>
          <w:sz w:val="16"/>
          <w:lang w:val="en-GB"/>
        </w:rPr>
      </w:pPr>
    </w:p>
    <w:p w:rsidR="0047542F" w:rsidRPr="00E97B39" w:rsidRDefault="0047542F" w:rsidP="0047542F">
      <w:pPr>
        <w:ind w:left="60"/>
        <w:jc w:val="right"/>
        <w:rPr>
          <w:rFonts w:ascii="Book Antiqua" w:hAnsi="Book Antiqua" w:cs="Arial"/>
          <w:b/>
          <w:i/>
          <w:emboss/>
          <w:color w:val="FFFFFF"/>
          <w:sz w:val="22"/>
          <w:szCs w:val="18"/>
          <w:lang w:val="en-US"/>
        </w:rPr>
      </w:pPr>
      <w:r>
        <w:rPr>
          <w:rFonts w:ascii="Cambria" w:hAnsi="Cambria" w:cs="Arial"/>
          <w:noProof/>
          <w:color w:val="FFFFFF"/>
          <w:sz w:val="22"/>
          <w:szCs w:val="16"/>
        </w:rPr>
        <w:drawing>
          <wp:anchor distT="0" distB="0" distL="114300" distR="114300" simplePos="0" relativeHeight="251654144" behindDoc="0" locked="0" layoutInCell="1" allowOverlap="1">
            <wp:simplePos x="0" y="0"/>
            <wp:positionH relativeFrom="column">
              <wp:posOffset>2533015</wp:posOffset>
            </wp:positionH>
            <wp:positionV relativeFrom="paragraph">
              <wp:posOffset>516890</wp:posOffset>
            </wp:positionV>
            <wp:extent cx="537210" cy="38163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37210" cy="381635"/>
                    </a:xfrm>
                    <a:prstGeom prst="rect">
                      <a:avLst/>
                    </a:prstGeom>
                    <a:noFill/>
                    <a:ln w="9525">
                      <a:noFill/>
                      <a:miter lim="800000"/>
                      <a:headEnd/>
                      <a:tailEnd/>
                    </a:ln>
                  </pic:spPr>
                </pic:pic>
              </a:graphicData>
            </a:graphic>
          </wp:anchor>
        </w:drawing>
      </w:r>
      <w:r>
        <w:rPr>
          <w:rFonts w:ascii="Cambria" w:hAnsi="Cambria" w:cs="Arial"/>
          <w:noProof/>
          <w:color w:val="FFFFFF"/>
          <w:sz w:val="22"/>
          <w:szCs w:val="16"/>
        </w:rPr>
        <w:drawing>
          <wp:anchor distT="0" distB="0" distL="114300" distR="114300" simplePos="0" relativeHeight="251653120" behindDoc="0" locked="0" layoutInCell="1" allowOverlap="1">
            <wp:simplePos x="0" y="0"/>
            <wp:positionH relativeFrom="column">
              <wp:posOffset>419735</wp:posOffset>
            </wp:positionH>
            <wp:positionV relativeFrom="paragraph">
              <wp:posOffset>508000</wp:posOffset>
            </wp:positionV>
            <wp:extent cx="457200" cy="43688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57200" cy="436880"/>
                    </a:xfrm>
                    <a:prstGeom prst="rect">
                      <a:avLst/>
                    </a:prstGeom>
                    <a:noFill/>
                    <a:ln w="9525">
                      <a:noFill/>
                      <a:miter lim="800000"/>
                      <a:headEnd/>
                      <a:tailEnd/>
                    </a:ln>
                  </pic:spPr>
                </pic:pic>
              </a:graphicData>
            </a:graphic>
          </wp:anchor>
        </w:drawing>
      </w:r>
      <w:r>
        <w:rPr>
          <w:rFonts w:ascii="Cambria" w:hAnsi="Cambria" w:cs="Arial"/>
          <w:noProof/>
          <w:color w:val="FFFFFF"/>
          <w:sz w:val="22"/>
          <w:szCs w:val="16"/>
        </w:rPr>
        <w:drawing>
          <wp:anchor distT="0" distB="0" distL="114300" distR="114300" simplePos="0" relativeHeight="251658240" behindDoc="0" locked="0" layoutInCell="1" allowOverlap="1">
            <wp:simplePos x="0" y="0"/>
            <wp:positionH relativeFrom="column">
              <wp:posOffset>1553210</wp:posOffset>
            </wp:positionH>
            <wp:positionV relativeFrom="paragraph">
              <wp:posOffset>511175</wp:posOffset>
            </wp:positionV>
            <wp:extent cx="537210" cy="42926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37210" cy="429260"/>
                    </a:xfrm>
                    <a:prstGeom prst="rect">
                      <a:avLst/>
                    </a:prstGeom>
                    <a:noFill/>
                  </pic:spPr>
                </pic:pic>
              </a:graphicData>
            </a:graphic>
          </wp:anchor>
        </w:drawing>
      </w:r>
      <w:hyperlink r:id="rId20" w:history="1">
        <w:r w:rsidRPr="00813BEF">
          <w:rPr>
            <w:rStyle w:val="Lienhypertexte"/>
            <w:rFonts w:ascii="Book Antiqua" w:hAnsi="Book Antiqua"/>
            <w:color w:val="FFFFFF"/>
            <w:sz w:val="16"/>
            <w:szCs w:val="16"/>
            <w:lang w:val="en-GB"/>
          </w:rPr>
          <w:t>http://www.univ-lorraine.fr/content/master-subterranean-reservoirs-energy-sre</w:t>
        </w:r>
      </w:hyperlink>
    </w:p>
    <w:bookmarkEnd w:id="0"/>
    <w:p w:rsidR="0047542F" w:rsidRPr="00D975B3" w:rsidRDefault="0047542F" w:rsidP="0047542F">
      <w:pPr>
        <w:ind w:left="60"/>
        <w:jc w:val="center"/>
        <w:rPr>
          <w:rFonts w:ascii="Book Antiqua" w:hAnsi="Book Antiqua" w:cs="Arial"/>
          <w:b/>
          <w:i/>
          <w:emboss/>
          <w:color w:val="FFFFFF"/>
          <w:sz w:val="16"/>
          <w:szCs w:val="16"/>
          <w:lang w:val="en-US"/>
        </w:rPr>
      </w:pPr>
      <w:r>
        <w:rPr>
          <w:rFonts w:ascii="Arial" w:hAnsi="Arial" w:cs="Arial"/>
          <w:b/>
          <w:noProof/>
          <w:color w:val="FFFFFF"/>
          <w:sz w:val="28"/>
          <w:szCs w:val="24"/>
        </w:rPr>
        <w:lastRenderedPageBreak/>
        <w:drawing>
          <wp:anchor distT="0" distB="0" distL="114300" distR="114300" simplePos="0" relativeHeight="251657216" behindDoc="1" locked="0" layoutInCell="1" allowOverlap="1">
            <wp:simplePos x="0" y="0"/>
            <wp:positionH relativeFrom="column">
              <wp:posOffset>-457200</wp:posOffset>
            </wp:positionH>
            <wp:positionV relativeFrom="paragraph">
              <wp:posOffset>-228600</wp:posOffset>
            </wp:positionV>
            <wp:extent cx="10711180" cy="7291070"/>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10711180" cy="7291070"/>
                    </a:xfrm>
                    <a:prstGeom prst="rect">
                      <a:avLst/>
                    </a:prstGeom>
                    <a:noFill/>
                    <a:ln w="9525">
                      <a:noFill/>
                      <a:miter lim="800000"/>
                      <a:headEnd/>
                      <a:tailEnd/>
                    </a:ln>
                  </pic:spPr>
                </pic:pic>
              </a:graphicData>
            </a:graphic>
          </wp:anchor>
        </w:drawing>
      </w:r>
      <w:r w:rsidRPr="0081683E">
        <w:rPr>
          <w:rFonts w:ascii="Arial" w:hAnsi="Arial" w:cs="Arial"/>
          <w:b/>
          <w:emboss/>
          <w:color w:val="FFFFFF"/>
          <w:sz w:val="28"/>
          <w:szCs w:val="24"/>
          <w:lang w:val="en-GB"/>
        </w:rPr>
        <w:t>Objectives</w:t>
      </w:r>
      <w:r w:rsidRPr="0081683E">
        <w:rPr>
          <w:rFonts w:ascii="Arial" w:hAnsi="Arial" w:cs="Arial"/>
          <w:b/>
          <w:emboss/>
          <w:color w:val="FFFFFF"/>
          <w:szCs w:val="24"/>
          <w:lang w:val="en-GB"/>
        </w:rPr>
        <w:t xml:space="preserve"> </w:t>
      </w:r>
    </w:p>
    <w:p w:rsidR="0047542F" w:rsidRPr="0081683E" w:rsidRDefault="0047542F" w:rsidP="0047542F">
      <w:pPr>
        <w:autoSpaceDE w:val="0"/>
        <w:autoSpaceDN w:val="0"/>
        <w:adjustRightInd w:val="0"/>
        <w:ind w:right="126"/>
        <w:jc w:val="both"/>
        <w:rPr>
          <w:rFonts w:ascii="Arial" w:hAnsi="Arial" w:cs="Arial"/>
          <w:color w:val="FFFFFF"/>
          <w:sz w:val="12"/>
          <w:szCs w:val="12"/>
          <w:lang w:val="en-GB"/>
        </w:rPr>
      </w:pPr>
    </w:p>
    <w:p w:rsidR="0047542F" w:rsidRDefault="0047542F" w:rsidP="0047542F">
      <w:pPr>
        <w:autoSpaceDE w:val="0"/>
        <w:autoSpaceDN w:val="0"/>
        <w:adjustRightInd w:val="0"/>
        <w:ind w:left="-360" w:right="-54"/>
        <w:jc w:val="both"/>
        <w:rPr>
          <w:rFonts w:ascii="Cambria" w:hAnsi="Cambria"/>
          <w:color w:val="FFFFFF"/>
          <w:sz w:val="18"/>
          <w:szCs w:val="18"/>
          <w:lang w:val="en-GB"/>
        </w:rPr>
      </w:pPr>
      <w:r w:rsidRPr="0081683E">
        <w:rPr>
          <w:rFonts w:ascii="Cambria" w:hAnsi="Cambria"/>
          <w:iCs/>
          <w:color w:val="FFFFFF"/>
          <w:sz w:val="18"/>
          <w:szCs w:val="18"/>
          <w:lang w:val="en-GB"/>
        </w:rPr>
        <w:t>The objective of this Master program is to train</w:t>
      </w:r>
      <w:r w:rsidRPr="0081683E">
        <w:rPr>
          <w:rFonts w:ascii="Cambria" w:hAnsi="Cambria"/>
          <w:color w:val="FFFFFF"/>
          <w:sz w:val="18"/>
          <w:szCs w:val="18"/>
          <w:lang w:val="en-GB"/>
        </w:rPr>
        <w:t xml:space="preserve"> specialists for combined engineering and scientific careers. The strong </w:t>
      </w:r>
      <w:r>
        <w:rPr>
          <w:rFonts w:ascii="Cambria" w:hAnsi="Cambria"/>
          <w:color w:val="FFFFFF"/>
          <w:sz w:val="18"/>
          <w:szCs w:val="18"/>
          <w:lang w:val="en-GB"/>
        </w:rPr>
        <w:t xml:space="preserve">scientific </w:t>
      </w:r>
      <w:r w:rsidRPr="0081683E">
        <w:rPr>
          <w:rFonts w:ascii="Cambria" w:hAnsi="Cambria"/>
          <w:color w:val="FFFFFF"/>
          <w:sz w:val="18"/>
          <w:szCs w:val="18"/>
          <w:lang w:val="en-GB"/>
        </w:rPr>
        <w:t xml:space="preserve">specialisation determines the difference of this master from all other </w:t>
      </w:r>
      <w:r>
        <w:rPr>
          <w:rFonts w:ascii="Cambria" w:hAnsi="Cambria"/>
          <w:color w:val="FFFFFF"/>
          <w:sz w:val="18"/>
          <w:szCs w:val="18"/>
          <w:lang w:val="en-GB"/>
        </w:rPr>
        <w:t xml:space="preserve">master </w:t>
      </w:r>
      <w:r w:rsidRPr="0081683E">
        <w:rPr>
          <w:rFonts w:ascii="Cambria" w:hAnsi="Cambria"/>
          <w:color w:val="FFFFFF"/>
          <w:sz w:val="18"/>
          <w:szCs w:val="18"/>
          <w:lang w:val="en-GB"/>
        </w:rPr>
        <w:t xml:space="preserve">programs in this domain. </w:t>
      </w:r>
      <w:r>
        <w:rPr>
          <w:rFonts w:ascii="Cambria" w:hAnsi="Cambria"/>
          <w:color w:val="FFFFFF"/>
          <w:sz w:val="18"/>
          <w:szCs w:val="18"/>
          <w:lang w:val="en-GB"/>
        </w:rPr>
        <w:t xml:space="preserve">We form engineers of high scientific level. </w:t>
      </w:r>
    </w:p>
    <w:p w:rsidR="0047542F" w:rsidRPr="0081683E" w:rsidRDefault="0047542F" w:rsidP="0047542F">
      <w:pPr>
        <w:autoSpaceDE w:val="0"/>
        <w:autoSpaceDN w:val="0"/>
        <w:adjustRightInd w:val="0"/>
        <w:ind w:right="126"/>
        <w:jc w:val="both"/>
        <w:rPr>
          <w:rFonts w:ascii="Cambria" w:hAnsi="Cambria"/>
          <w:color w:val="FFFFFF"/>
          <w:sz w:val="12"/>
          <w:szCs w:val="12"/>
          <w:lang w:val="en-GB"/>
        </w:rPr>
      </w:pPr>
    </w:p>
    <w:p w:rsidR="0047542F" w:rsidRPr="0081683E" w:rsidRDefault="0047542F" w:rsidP="0047542F">
      <w:pPr>
        <w:autoSpaceDE w:val="0"/>
        <w:autoSpaceDN w:val="0"/>
        <w:adjustRightInd w:val="0"/>
        <w:ind w:left="-360" w:right="126"/>
        <w:jc w:val="both"/>
        <w:rPr>
          <w:rFonts w:ascii="Cambria" w:hAnsi="Cambria"/>
          <w:color w:val="FFFFFF"/>
          <w:sz w:val="18"/>
          <w:szCs w:val="18"/>
          <w:lang w:val="en-GB"/>
        </w:rPr>
      </w:pPr>
      <w:r>
        <w:rPr>
          <w:rFonts w:ascii="Cambria" w:hAnsi="Cambria"/>
          <w:color w:val="FFFFFF"/>
          <w:sz w:val="18"/>
          <w:szCs w:val="18"/>
          <w:lang w:val="en-GB"/>
        </w:rPr>
        <w:t>SRE</w:t>
      </w:r>
      <w:r w:rsidRPr="0081683E">
        <w:rPr>
          <w:rFonts w:ascii="Cambria" w:hAnsi="Cambria"/>
          <w:color w:val="FFFFFF"/>
          <w:sz w:val="18"/>
          <w:szCs w:val="18"/>
          <w:lang w:val="en-GB"/>
        </w:rPr>
        <w:t xml:space="preserve"> trains students in the following domains: </w:t>
      </w:r>
    </w:p>
    <w:p w:rsidR="0047542F" w:rsidRPr="00827475" w:rsidRDefault="0047542F" w:rsidP="0047542F">
      <w:pPr>
        <w:numPr>
          <w:ilvl w:val="0"/>
          <w:numId w:val="4"/>
        </w:numPr>
        <w:tabs>
          <w:tab w:val="clear" w:pos="720"/>
          <w:tab w:val="num" w:pos="180"/>
        </w:tabs>
        <w:autoSpaceDE w:val="0"/>
        <w:autoSpaceDN w:val="0"/>
        <w:adjustRightInd w:val="0"/>
        <w:ind w:left="180" w:right="126" w:hanging="180"/>
        <w:jc w:val="both"/>
        <w:rPr>
          <w:rFonts w:ascii="Cambria" w:hAnsi="Cambria"/>
          <w:iCs/>
          <w:color w:val="FFFFFF"/>
          <w:sz w:val="18"/>
          <w:szCs w:val="18"/>
          <w:lang w:val="en-GB"/>
        </w:rPr>
      </w:pPr>
      <w:r>
        <w:rPr>
          <w:rFonts w:ascii="Cambria" w:hAnsi="Cambria"/>
          <w:color w:val="FFFFFF"/>
          <w:sz w:val="18"/>
          <w:szCs w:val="18"/>
          <w:lang w:val="en-GB"/>
        </w:rPr>
        <w:t xml:space="preserve">Conventional energy resources: oil, gas, uranium leaching; </w:t>
      </w:r>
    </w:p>
    <w:p w:rsidR="0047542F" w:rsidRPr="00827475" w:rsidRDefault="0047542F" w:rsidP="0047542F">
      <w:pPr>
        <w:numPr>
          <w:ilvl w:val="0"/>
          <w:numId w:val="4"/>
        </w:numPr>
        <w:tabs>
          <w:tab w:val="clear" w:pos="720"/>
          <w:tab w:val="num" w:pos="180"/>
        </w:tabs>
        <w:autoSpaceDE w:val="0"/>
        <w:autoSpaceDN w:val="0"/>
        <w:adjustRightInd w:val="0"/>
        <w:ind w:left="180" w:right="126" w:hanging="180"/>
        <w:jc w:val="both"/>
        <w:rPr>
          <w:rFonts w:ascii="Cambria" w:hAnsi="Cambria"/>
          <w:iCs/>
          <w:color w:val="FFFFFF"/>
          <w:sz w:val="18"/>
          <w:szCs w:val="18"/>
          <w:lang w:val="en-GB"/>
        </w:rPr>
      </w:pPr>
      <w:r>
        <w:rPr>
          <w:rFonts w:ascii="Cambria" w:hAnsi="Cambria"/>
          <w:color w:val="FFFFFF"/>
          <w:sz w:val="18"/>
          <w:szCs w:val="18"/>
          <w:lang w:val="en-GB"/>
        </w:rPr>
        <w:t xml:space="preserve">Non-conventional </w:t>
      </w:r>
      <w:proofErr w:type="spellStart"/>
      <w:r>
        <w:rPr>
          <w:rFonts w:ascii="Cambria" w:hAnsi="Cambria"/>
          <w:color w:val="FFFFFF"/>
          <w:sz w:val="18"/>
          <w:szCs w:val="18"/>
          <w:lang w:val="en-GB"/>
        </w:rPr>
        <w:t>geoenergies</w:t>
      </w:r>
      <w:proofErr w:type="spellEnd"/>
      <w:r>
        <w:rPr>
          <w:rFonts w:ascii="Cambria" w:hAnsi="Cambria"/>
          <w:color w:val="FFFFFF"/>
          <w:sz w:val="18"/>
          <w:szCs w:val="18"/>
          <w:lang w:val="en-GB"/>
        </w:rPr>
        <w:t xml:space="preserve">: bitumen, shale gas, gas hydrates, </w:t>
      </w:r>
      <w:proofErr w:type="spellStart"/>
      <w:r>
        <w:rPr>
          <w:rFonts w:ascii="Cambria" w:hAnsi="Cambria"/>
          <w:color w:val="FFFFFF"/>
          <w:sz w:val="18"/>
          <w:szCs w:val="18"/>
          <w:lang w:val="en-GB"/>
        </w:rPr>
        <w:t>coalbed</w:t>
      </w:r>
      <w:proofErr w:type="spellEnd"/>
      <w:r>
        <w:rPr>
          <w:rFonts w:ascii="Cambria" w:hAnsi="Cambria"/>
          <w:color w:val="FFFFFF"/>
          <w:sz w:val="18"/>
          <w:szCs w:val="18"/>
          <w:lang w:val="en-GB"/>
        </w:rPr>
        <w:t xml:space="preserve"> methane, </w:t>
      </w:r>
      <w:proofErr w:type="spellStart"/>
      <w:r>
        <w:rPr>
          <w:rFonts w:ascii="Cambria" w:hAnsi="Cambria"/>
          <w:color w:val="FFFFFF"/>
          <w:sz w:val="18"/>
          <w:szCs w:val="18"/>
          <w:lang w:val="en-GB"/>
        </w:rPr>
        <w:t>geothermy</w:t>
      </w:r>
      <w:proofErr w:type="spellEnd"/>
      <w:r>
        <w:rPr>
          <w:rFonts w:ascii="Cambria" w:hAnsi="Cambria"/>
          <w:color w:val="FFFFFF"/>
          <w:sz w:val="18"/>
          <w:szCs w:val="18"/>
          <w:lang w:val="en-GB"/>
        </w:rPr>
        <w:t>; tight gas reservoirs;</w:t>
      </w:r>
    </w:p>
    <w:p w:rsidR="0047542F" w:rsidRPr="00827475" w:rsidRDefault="0047542F" w:rsidP="0047542F">
      <w:pPr>
        <w:numPr>
          <w:ilvl w:val="0"/>
          <w:numId w:val="4"/>
        </w:numPr>
        <w:tabs>
          <w:tab w:val="clear" w:pos="720"/>
          <w:tab w:val="num" w:pos="180"/>
        </w:tabs>
        <w:autoSpaceDE w:val="0"/>
        <w:autoSpaceDN w:val="0"/>
        <w:adjustRightInd w:val="0"/>
        <w:ind w:left="180" w:right="126" w:hanging="180"/>
        <w:jc w:val="both"/>
        <w:rPr>
          <w:rFonts w:ascii="Cambria" w:hAnsi="Cambria"/>
          <w:iCs/>
          <w:color w:val="FFFFFF"/>
          <w:sz w:val="18"/>
          <w:szCs w:val="18"/>
          <w:lang w:val="en-GB"/>
        </w:rPr>
      </w:pPr>
      <w:r>
        <w:rPr>
          <w:rFonts w:ascii="Cambria" w:hAnsi="Cambria"/>
          <w:color w:val="FFFFFF"/>
          <w:sz w:val="18"/>
          <w:szCs w:val="18"/>
          <w:lang w:val="en-GB"/>
        </w:rPr>
        <w:t>Underground storages of natural gas, CO2, hydrogen, electricity</w:t>
      </w:r>
    </w:p>
    <w:p w:rsidR="0047542F" w:rsidRPr="0081683E" w:rsidRDefault="0047542F" w:rsidP="0047542F">
      <w:pPr>
        <w:numPr>
          <w:ilvl w:val="0"/>
          <w:numId w:val="4"/>
        </w:numPr>
        <w:tabs>
          <w:tab w:val="clear" w:pos="720"/>
          <w:tab w:val="num" w:pos="180"/>
        </w:tabs>
        <w:autoSpaceDE w:val="0"/>
        <w:autoSpaceDN w:val="0"/>
        <w:adjustRightInd w:val="0"/>
        <w:ind w:left="180" w:right="126" w:hanging="180"/>
        <w:jc w:val="both"/>
        <w:rPr>
          <w:rFonts w:ascii="Cambria" w:hAnsi="Cambria"/>
          <w:iCs/>
          <w:color w:val="FFFFFF"/>
          <w:sz w:val="18"/>
          <w:szCs w:val="18"/>
          <w:lang w:val="en-GB"/>
        </w:rPr>
      </w:pPr>
      <w:r w:rsidRPr="0081683E">
        <w:rPr>
          <w:rFonts w:ascii="Cambria" w:hAnsi="Cambria"/>
          <w:color w:val="FFFFFF"/>
          <w:sz w:val="18"/>
          <w:szCs w:val="18"/>
          <w:lang w:val="en-GB"/>
        </w:rPr>
        <w:t>Hydro-thermodynamic</w:t>
      </w:r>
      <w:r>
        <w:rPr>
          <w:rFonts w:ascii="Cambria" w:hAnsi="Cambria"/>
          <w:color w:val="FFFFFF"/>
          <w:sz w:val="18"/>
          <w:szCs w:val="18"/>
          <w:lang w:val="en-GB"/>
        </w:rPr>
        <w:t>s</w:t>
      </w:r>
      <w:r w:rsidRPr="0081683E">
        <w:rPr>
          <w:rFonts w:ascii="Cambria" w:hAnsi="Cambria"/>
          <w:color w:val="FFFFFF"/>
          <w:sz w:val="18"/>
          <w:szCs w:val="18"/>
          <w:lang w:val="en-GB"/>
        </w:rPr>
        <w:t xml:space="preserve"> </w:t>
      </w:r>
      <w:r>
        <w:rPr>
          <w:rFonts w:ascii="Cambria" w:hAnsi="Cambria"/>
          <w:color w:val="FFFFFF"/>
          <w:sz w:val="18"/>
          <w:szCs w:val="18"/>
          <w:lang w:val="en-GB"/>
        </w:rPr>
        <w:t>of e</w:t>
      </w:r>
      <w:r w:rsidRPr="0081683E">
        <w:rPr>
          <w:rFonts w:ascii="Cambria" w:hAnsi="Cambria"/>
          <w:color w:val="FFFFFF"/>
          <w:sz w:val="18"/>
          <w:szCs w:val="18"/>
          <w:lang w:val="en-GB"/>
        </w:rPr>
        <w:t>xploitation of different types of subterranean energy reservoirs.</w:t>
      </w:r>
    </w:p>
    <w:p w:rsidR="0047542F" w:rsidRPr="0081683E" w:rsidRDefault="0047542F" w:rsidP="0047542F">
      <w:pPr>
        <w:numPr>
          <w:ilvl w:val="0"/>
          <w:numId w:val="4"/>
        </w:numPr>
        <w:tabs>
          <w:tab w:val="clear" w:pos="720"/>
          <w:tab w:val="num" w:pos="180"/>
        </w:tabs>
        <w:autoSpaceDE w:val="0"/>
        <w:autoSpaceDN w:val="0"/>
        <w:adjustRightInd w:val="0"/>
        <w:ind w:left="180" w:right="126" w:hanging="180"/>
        <w:jc w:val="both"/>
        <w:rPr>
          <w:rFonts w:ascii="Cambria" w:hAnsi="Cambria"/>
          <w:iCs/>
          <w:color w:val="FFFFFF"/>
          <w:sz w:val="18"/>
          <w:szCs w:val="18"/>
          <w:lang w:val="en-GB"/>
        </w:rPr>
      </w:pPr>
      <w:r w:rsidRPr="0081683E">
        <w:rPr>
          <w:rFonts w:ascii="Cambria" w:hAnsi="Cambria"/>
          <w:color w:val="FFFFFF"/>
          <w:sz w:val="18"/>
          <w:szCs w:val="18"/>
          <w:lang w:val="en-GB"/>
        </w:rPr>
        <w:t xml:space="preserve"> Engineering methods of predicting, controlling, </w:t>
      </w:r>
      <w:r w:rsidRPr="0081683E">
        <w:rPr>
          <w:rFonts w:ascii="Cambria" w:hAnsi="Cambria"/>
          <w:iCs/>
          <w:color w:val="FFFFFF"/>
          <w:sz w:val="18"/>
          <w:szCs w:val="18"/>
          <w:lang w:val="en-GB"/>
        </w:rPr>
        <w:t>modelling, and optimising recovery scenarios;</w:t>
      </w:r>
    </w:p>
    <w:p w:rsidR="0047542F" w:rsidRPr="0081683E" w:rsidRDefault="0047542F" w:rsidP="0047542F">
      <w:pPr>
        <w:numPr>
          <w:ilvl w:val="0"/>
          <w:numId w:val="4"/>
        </w:numPr>
        <w:tabs>
          <w:tab w:val="clear" w:pos="720"/>
          <w:tab w:val="num" w:pos="180"/>
        </w:tabs>
        <w:autoSpaceDE w:val="0"/>
        <w:autoSpaceDN w:val="0"/>
        <w:adjustRightInd w:val="0"/>
        <w:ind w:left="180" w:right="126" w:hanging="180"/>
        <w:jc w:val="both"/>
        <w:rPr>
          <w:rFonts w:ascii="Cambria" w:hAnsi="Cambria"/>
          <w:color w:val="FFFFFF"/>
          <w:sz w:val="18"/>
          <w:szCs w:val="18"/>
          <w:lang w:val="en-GB"/>
        </w:rPr>
      </w:pPr>
      <w:r w:rsidRPr="0081683E">
        <w:rPr>
          <w:rFonts w:ascii="Cambria" w:hAnsi="Cambria"/>
          <w:color w:val="FFFFFF"/>
          <w:sz w:val="18"/>
          <w:szCs w:val="18"/>
          <w:lang w:val="en-GB"/>
        </w:rPr>
        <w:t>Simulation and 3D-modelling of reservoir geological structures and reservoir dynamic processes.</w:t>
      </w:r>
    </w:p>
    <w:p w:rsidR="0047542F" w:rsidRPr="0081683E" w:rsidRDefault="0047542F" w:rsidP="0047542F">
      <w:pPr>
        <w:numPr>
          <w:ilvl w:val="0"/>
          <w:numId w:val="4"/>
        </w:numPr>
        <w:tabs>
          <w:tab w:val="clear" w:pos="720"/>
        </w:tabs>
        <w:autoSpaceDE w:val="0"/>
        <w:autoSpaceDN w:val="0"/>
        <w:adjustRightInd w:val="0"/>
        <w:ind w:left="180" w:right="126" w:hanging="180"/>
        <w:jc w:val="both"/>
        <w:rPr>
          <w:rFonts w:ascii="Cambria" w:hAnsi="Cambria"/>
          <w:color w:val="FFFFFF"/>
          <w:sz w:val="18"/>
          <w:szCs w:val="18"/>
          <w:lang w:val="en-GB"/>
        </w:rPr>
      </w:pPr>
      <w:r w:rsidRPr="0081683E">
        <w:rPr>
          <w:rFonts w:ascii="Cambria" w:hAnsi="Cambria"/>
          <w:color w:val="FFFFFF"/>
          <w:sz w:val="18"/>
          <w:szCs w:val="18"/>
          <w:lang w:val="en-GB"/>
        </w:rPr>
        <w:t>Reservoir geology and geophysics.</w:t>
      </w:r>
    </w:p>
    <w:p w:rsidR="0047542F" w:rsidRPr="0081683E" w:rsidRDefault="0047542F" w:rsidP="0047542F">
      <w:pPr>
        <w:jc w:val="center"/>
        <w:rPr>
          <w:rFonts w:ascii="Arial" w:hAnsi="Arial" w:cs="Arial"/>
          <w:b/>
          <w:emboss/>
          <w:color w:val="FFFFFF"/>
          <w:sz w:val="12"/>
          <w:szCs w:val="12"/>
          <w:lang w:val="en-GB"/>
        </w:rPr>
      </w:pPr>
    </w:p>
    <w:p w:rsidR="0047542F" w:rsidRPr="0081683E" w:rsidRDefault="0047542F" w:rsidP="0047542F">
      <w:pPr>
        <w:jc w:val="center"/>
        <w:rPr>
          <w:rFonts w:ascii="Arial" w:hAnsi="Arial" w:cs="Arial"/>
          <w:b/>
          <w:emboss/>
          <w:color w:val="FFFFFF"/>
          <w:sz w:val="12"/>
          <w:szCs w:val="12"/>
          <w:lang w:val="en-GB"/>
        </w:rPr>
      </w:pPr>
    </w:p>
    <w:p w:rsidR="0047542F" w:rsidRPr="0081683E" w:rsidRDefault="0047542F" w:rsidP="0047542F">
      <w:pPr>
        <w:jc w:val="center"/>
        <w:rPr>
          <w:rFonts w:ascii="Arial" w:hAnsi="Arial" w:cs="Arial"/>
          <w:b/>
          <w:emboss/>
          <w:color w:val="FFFFFF"/>
          <w:szCs w:val="24"/>
          <w:lang w:val="en-GB"/>
        </w:rPr>
      </w:pPr>
      <w:r w:rsidRPr="0081683E">
        <w:rPr>
          <w:rFonts w:ascii="Arial" w:hAnsi="Arial" w:cs="Arial"/>
          <w:b/>
          <w:emboss/>
          <w:color w:val="FFFFFF"/>
          <w:sz w:val="28"/>
          <w:szCs w:val="24"/>
          <w:lang w:val="en-GB"/>
        </w:rPr>
        <w:t>Training organisation</w:t>
      </w:r>
    </w:p>
    <w:p w:rsidR="0047542F" w:rsidRPr="0081683E" w:rsidRDefault="0047542F" w:rsidP="0047542F">
      <w:pPr>
        <w:autoSpaceDE w:val="0"/>
        <w:autoSpaceDN w:val="0"/>
        <w:adjustRightInd w:val="0"/>
        <w:ind w:right="126"/>
        <w:jc w:val="both"/>
        <w:rPr>
          <w:rFonts w:ascii="Arial" w:hAnsi="Arial"/>
          <w:color w:val="FFFFFF"/>
          <w:sz w:val="12"/>
          <w:szCs w:val="12"/>
          <w:lang w:val="en-GB"/>
        </w:rPr>
      </w:pPr>
    </w:p>
    <w:p w:rsidR="0047542F" w:rsidRPr="0081683E" w:rsidRDefault="0047542F" w:rsidP="0047542F">
      <w:pPr>
        <w:autoSpaceDE w:val="0"/>
        <w:autoSpaceDN w:val="0"/>
        <w:adjustRightInd w:val="0"/>
        <w:ind w:left="-360" w:right="-54"/>
        <w:jc w:val="both"/>
        <w:rPr>
          <w:rFonts w:ascii="Cambria" w:hAnsi="Cambria"/>
          <w:color w:val="FFFFFF"/>
          <w:sz w:val="18"/>
          <w:lang w:val="en-GB"/>
        </w:rPr>
      </w:pPr>
      <w:r w:rsidRPr="0081683E">
        <w:rPr>
          <w:rFonts w:ascii="Cambria" w:hAnsi="Cambria"/>
          <w:color w:val="FFFFFF"/>
          <w:sz w:val="18"/>
          <w:lang w:val="en-GB"/>
        </w:rPr>
        <w:t xml:space="preserve">The training period is 2 years, starting in September: </w:t>
      </w:r>
    </w:p>
    <w:p w:rsidR="0047542F" w:rsidRDefault="0047542F" w:rsidP="0047542F">
      <w:pPr>
        <w:numPr>
          <w:ilvl w:val="0"/>
          <w:numId w:val="5"/>
        </w:numPr>
        <w:tabs>
          <w:tab w:val="clear" w:pos="720"/>
          <w:tab w:val="num" w:pos="180"/>
        </w:tabs>
        <w:autoSpaceDE w:val="0"/>
        <w:autoSpaceDN w:val="0"/>
        <w:adjustRightInd w:val="0"/>
        <w:ind w:left="0" w:right="126" w:firstLine="0"/>
        <w:jc w:val="both"/>
        <w:rPr>
          <w:rFonts w:ascii="Cambria" w:hAnsi="Cambria"/>
          <w:color w:val="FFFFFF"/>
          <w:sz w:val="18"/>
          <w:lang w:val="en-GB"/>
        </w:rPr>
      </w:pPr>
      <w:r>
        <w:rPr>
          <w:rFonts w:ascii="Cambria" w:hAnsi="Cambria"/>
          <w:color w:val="FFFFFF"/>
          <w:sz w:val="18"/>
          <w:lang w:val="en-GB"/>
        </w:rPr>
        <w:t>1</w:t>
      </w:r>
      <w:r w:rsidRPr="00622793">
        <w:rPr>
          <w:rFonts w:ascii="Cambria" w:hAnsi="Cambria"/>
          <w:color w:val="FFFFFF"/>
          <w:sz w:val="18"/>
          <w:vertAlign w:val="superscript"/>
          <w:lang w:val="en-GB"/>
        </w:rPr>
        <w:t>st</w:t>
      </w:r>
      <w:r>
        <w:rPr>
          <w:rFonts w:ascii="Cambria" w:hAnsi="Cambria"/>
          <w:color w:val="FFFFFF"/>
          <w:sz w:val="18"/>
          <w:lang w:val="en-GB"/>
        </w:rPr>
        <w:t xml:space="preserve"> year: a</w:t>
      </w:r>
      <w:r w:rsidRPr="0081683E">
        <w:rPr>
          <w:rFonts w:ascii="Cambria" w:hAnsi="Cambria"/>
          <w:color w:val="FFFFFF"/>
          <w:sz w:val="18"/>
          <w:lang w:val="en-GB"/>
        </w:rPr>
        <w:t xml:space="preserve">cademic courses at </w:t>
      </w:r>
      <w:r>
        <w:rPr>
          <w:rFonts w:ascii="Cambria" w:hAnsi="Cambria"/>
          <w:color w:val="FFFFFF"/>
          <w:sz w:val="18"/>
          <w:lang w:val="en-GB"/>
        </w:rPr>
        <w:t>UL common for all students;</w:t>
      </w:r>
    </w:p>
    <w:p w:rsidR="0047542F" w:rsidRDefault="0047542F" w:rsidP="0047542F">
      <w:pPr>
        <w:numPr>
          <w:ilvl w:val="0"/>
          <w:numId w:val="5"/>
        </w:numPr>
        <w:tabs>
          <w:tab w:val="clear" w:pos="720"/>
          <w:tab w:val="num" w:pos="180"/>
        </w:tabs>
        <w:autoSpaceDE w:val="0"/>
        <w:autoSpaceDN w:val="0"/>
        <w:adjustRightInd w:val="0"/>
        <w:ind w:left="180" w:right="126" w:hanging="180"/>
        <w:jc w:val="both"/>
        <w:rPr>
          <w:rFonts w:ascii="Cambria" w:hAnsi="Cambria"/>
          <w:color w:val="FFFFFF"/>
          <w:sz w:val="18"/>
          <w:lang w:val="en-GB"/>
        </w:rPr>
      </w:pPr>
      <w:r>
        <w:rPr>
          <w:rFonts w:ascii="Cambria" w:hAnsi="Cambria"/>
          <w:color w:val="FFFFFF"/>
          <w:sz w:val="18"/>
          <w:lang w:val="en-GB"/>
        </w:rPr>
        <w:t>2</w:t>
      </w:r>
      <w:r w:rsidRPr="00622793">
        <w:rPr>
          <w:rFonts w:ascii="Cambria" w:hAnsi="Cambria"/>
          <w:color w:val="FFFFFF"/>
          <w:sz w:val="18"/>
          <w:vertAlign w:val="superscript"/>
          <w:lang w:val="en-GB"/>
        </w:rPr>
        <w:t>nd</w:t>
      </w:r>
      <w:r>
        <w:rPr>
          <w:rFonts w:ascii="Cambria" w:hAnsi="Cambria"/>
          <w:color w:val="FFFFFF"/>
          <w:sz w:val="18"/>
          <w:lang w:val="en-GB"/>
        </w:rPr>
        <w:t xml:space="preserve"> year, 1</w:t>
      </w:r>
      <w:r w:rsidRPr="00622793">
        <w:rPr>
          <w:rFonts w:ascii="Cambria" w:hAnsi="Cambria"/>
          <w:color w:val="FFFFFF"/>
          <w:sz w:val="18"/>
          <w:vertAlign w:val="superscript"/>
          <w:lang w:val="en-GB"/>
        </w:rPr>
        <w:t>st</w:t>
      </w:r>
      <w:r>
        <w:rPr>
          <w:rFonts w:ascii="Cambria" w:hAnsi="Cambria"/>
          <w:color w:val="FFFFFF"/>
          <w:sz w:val="18"/>
          <w:lang w:val="en-GB"/>
        </w:rPr>
        <w:t xml:space="preserve"> semester:  </w:t>
      </w:r>
      <w:r w:rsidRPr="0081683E">
        <w:rPr>
          <w:rFonts w:ascii="Cambria" w:hAnsi="Cambria"/>
          <w:color w:val="FFFFFF"/>
          <w:sz w:val="18"/>
          <w:lang w:val="en-GB"/>
        </w:rPr>
        <w:t xml:space="preserve">6 months of </w:t>
      </w:r>
      <w:r>
        <w:rPr>
          <w:rFonts w:ascii="Cambria" w:hAnsi="Cambria"/>
          <w:color w:val="FFFFFF"/>
          <w:sz w:val="18"/>
          <w:lang w:val="en-GB"/>
        </w:rPr>
        <w:t>courses in UL for specialty Reservoir Engineering, and in US for specialty Petroleum Geophysics</w:t>
      </w:r>
    </w:p>
    <w:p w:rsidR="0047542F" w:rsidRPr="0081683E" w:rsidRDefault="0047542F" w:rsidP="0047542F">
      <w:pPr>
        <w:numPr>
          <w:ilvl w:val="0"/>
          <w:numId w:val="5"/>
        </w:numPr>
        <w:tabs>
          <w:tab w:val="clear" w:pos="720"/>
          <w:tab w:val="num" w:pos="180"/>
        </w:tabs>
        <w:autoSpaceDE w:val="0"/>
        <w:autoSpaceDN w:val="0"/>
        <w:adjustRightInd w:val="0"/>
        <w:ind w:left="0" w:right="126" w:firstLine="0"/>
        <w:rPr>
          <w:rFonts w:ascii="Cambria" w:hAnsi="Cambria"/>
          <w:color w:val="FFFFFF"/>
          <w:sz w:val="18"/>
          <w:lang w:val="en-GB"/>
        </w:rPr>
      </w:pPr>
      <w:r>
        <w:rPr>
          <w:rFonts w:ascii="Cambria" w:hAnsi="Cambria"/>
          <w:color w:val="FFFFFF"/>
          <w:sz w:val="18"/>
          <w:lang w:val="en-GB"/>
        </w:rPr>
        <w:t>2</w:t>
      </w:r>
      <w:r w:rsidRPr="00622793">
        <w:rPr>
          <w:rFonts w:ascii="Cambria" w:hAnsi="Cambria"/>
          <w:color w:val="FFFFFF"/>
          <w:sz w:val="18"/>
          <w:vertAlign w:val="superscript"/>
          <w:lang w:val="en-GB"/>
        </w:rPr>
        <w:t>nd</w:t>
      </w:r>
      <w:r>
        <w:rPr>
          <w:rFonts w:ascii="Cambria" w:hAnsi="Cambria"/>
          <w:color w:val="FFFFFF"/>
          <w:sz w:val="18"/>
          <w:lang w:val="en-GB"/>
        </w:rPr>
        <w:t xml:space="preserve"> year, 2</w:t>
      </w:r>
      <w:r w:rsidRPr="00622793">
        <w:rPr>
          <w:rFonts w:ascii="Cambria" w:hAnsi="Cambria"/>
          <w:color w:val="FFFFFF"/>
          <w:sz w:val="18"/>
          <w:vertAlign w:val="superscript"/>
          <w:lang w:val="en-GB"/>
        </w:rPr>
        <w:t>nd</w:t>
      </w:r>
      <w:r>
        <w:rPr>
          <w:rFonts w:ascii="Cambria" w:hAnsi="Cambria"/>
          <w:color w:val="FFFFFF"/>
          <w:sz w:val="18"/>
          <w:lang w:val="en-GB"/>
        </w:rPr>
        <w:t xml:space="preserve"> semester: </w:t>
      </w:r>
      <w:r w:rsidRPr="0081683E">
        <w:rPr>
          <w:rFonts w:ascii="Cambria" w:hAnsi="Cambria"/>
          <w:color w:val="FFFFFF"/>
          <w:sz w:val="18"/>
          <w:lang w:val="en-GB"/>
        </w:rPr>
        <w:t>industrial or research internship</w:t>
      </w:r>
    </w:p>
    <w:p w:rsidR="0047542F" w:rsidRPr="0081683E" w:rsidRDefault="0047542F" w:rsidP="0047542F">
      <w:pPr>
        <w:autoSpaceDE w:val="0"/>
        <w:autoSpaceDN w:val="0"/>
        <w:adjustRightInd w:val="0"/>
        <w:ind w:left="-360" w:right="126"/>
        <w:rPr>
          <w:rFonts w:ascii="Cambria" w:hAnsi="Cambria"/>
          <w:color w:val="FFFFFF"/>
          <w:sz w:val="12"/>
          <w:szCs w:val="12"/>
          <w:lang w:val="en-GB"/>
        </w:rPr>
      </w:pPr>
    </w:p>
    <w:p w:rsidR="0047542F" w:rsidRPr="0081683E" w:rsidRDefault="0047542F" w:rsidP="0047542F">
      <w:pPr>
        <w:ind w:left="-360" w:right="-54"/>
        <w:jc w:val="both"/>
        <w:rPr>
          <w:rFonts w:ascii="Cambria" w:hAnsi="Cambria"/>
          <w:color w:val="FFFFFF"/>
          <w:sz w:val="18"/>
          <w:lang w:val="en-GB"/>
        </w:rPr>
      </w:pPr>
      <w:r w:rsidRPr="0081683E">
        <w:rPr>
          <w:rFonts w:ascii="Cambria" w:hAnsi="Cambria"/>
          <w:color w:val="FFFFFF"/>
          <w:sz w:val="18"/>
          <w:lang w:val="en-GB"/>
        </w:rPr>
        <w:t xml:space="preserve">For each year, students should validate 60 European credits. One semester validates 30 credits. The first three semesters represent academic studies – theoretical and practical courses given by national and international experts. </w:t>
      </w:r>
    </w:p>
    <w:p w:rsidR="0047542F" w:rsidRPr="0081683E" w:rsidRDefault="0047542F" w:rsidP="0047542F">
      <w:pPr>
        <w:autoSpaceDE w:val="0"/>
        <w:autoSpaceDN w:val="0"/>
        <w:adjustRightInd w:val="0"/>
        <w:ind w:left="-360" w:right="-54"/>
        <w:jc w:val="both"/>
        <w:rPr>
          <w:rFonts w:ascii="Cambria" w:hAnsi="Cambria" w:cs="Arial"/>
          <w:color w:val="FFFFFF"/>
          <w:sz w:val="12"/>
          <w:szCs w:val="12"/>
          <w:lang w:val="en-GB"/>
        </w:rPr>
      </w:pPr>
    </w:p>
    <w:p w:rsidR="0047542F" w:rsidRDefault="0047542F" w:rsidP="0047542F">
      <w:pPr>
        <w:ind w:left="-360" w:right="-54"/>
        <w:jc w:val="both"/>
        <w:rPr>
          <w:rFonts w:ascii="Cambria" w:hAnsi="Cambria" w:cs="Arial"/>
          <w:color w:val="FFFFFF"/>
          <w:sz w:val="18"/>
          <w:szCs w:val="18"/>
          <w:lang w:val="en-GB"/>
        </w:rPr>
      </w:pPr>
      <w:r w:rsidRPr="0081683E">
        <w:rPr>
          <w:rFonts w:ascii="Cambria" w:hAnsi="Cambria" w:cs="Arial"/>
          <w:color w:val="FFFFFF"/>
          <w:sz w:val="18"/>
          <w:szCs w:val="18"/>
          <w:lang w:val="en-GB"/>
        </w:rPr>
        <w:t>The training is organized within the scope of a unique speciality</w:t>
      </w:r>
      <w:r>
        <w:rPr>
          <w:rFonts w:ascii="Cambria" w:hAnsi="Cambria" w:cs="Arial"/>
          <w:color w:val="FFFFFF"/>
          <w:sz w:val="18"/>
          <w:szCs w:val="18"/>
          <w:lang w:val="en-GB"/>
        </w:rPr>
        <w:t xml:space="preserve">. </w:t>
      </w:r>
    </w:p>
    <w:p w:rsidR="0047542F" w:rsidRDefault="0047542F" w:rsidP="0047542F">
      <w:pPr>
        <w:ind w:left="180" w:right="-54"/>
        <w:jc w:val="center"/>
        <w:rPr>
          <w:rFonts w:ascii="Arial" w:hAnsi="Arial" w:cs="Arial"/>
          <w:b/>
          <w:emboss/>
          <w:color w:val="FFFFFF"/>
          <w:sz w:val="28"/>
          <w:szCs w:val="24"/>
          <w:lang w:val="en-GB"/>
        </w:rPr>
      </w:pPr>
    </w:p>
    <w:p w:rsidR="0047542F" w:rsidRDefault="0047542F" w:rsidP="0047542F">
      <w:pPr>
        <w:ind w:left="180" w:right="-54"/>
        <w:jc w:val="center"/>
        <w:rPr>
          <w:rFonts w:ascii="Cambria" w:hAnsi="Cambria" w:cs="Arial"/>
          <w:color w:val="FFFFFF"/>
          <w:sz w:val="18"/>
          <w:szCs w:val="18"/>
          <w:lang w:val="en-GB"/>
        </w:rPr>
      </w:pPr>
      <w:r>
        <w:rPr>
          <w:rFonts w:ascii="Arial" w:hAnsi="Arial" w:cs="Arial"/>
          <w:b/>
          <w:emboss/>
          <w:color w:val="FFFFFF"/>
          <w:sz w:val="28"/>
          <w:szCs w:val="24"/>
          <w:lang w:val="en-GB"/>
        </w:rPr>
        <w:t>Filial branch in Kazakhstan</w:t>
      </w:r>
    </w:p>
    <w:p w:rsidR="0047542F" w:rsidRPr="00170394" w:rsidRDefault="0047542F" w:rsidP="0047542F">
      <w:pPr>
        <w:spacing w:before="120"/>
        <w:jc w:val="both"/>
        <w:rPr>
          <w:rFonts w:ascii="Cambria" w:hAnsi="Cambria" w:cs="Arial"/>
          <w:b/>
          <w:color w:val="FFFF99"/>
          <w:sz w:val="18"/>
          <w:szCs w:val="18"/>
          <w:lang w:val="en-US"/>
        </w:rPr>
      </w:pPr>
      <w:r w:rsidRPr="009848E1">
        <w:rPr>
          <w:rStyle w:val="lev"/>
          <w:rFonts w:ascii="Cambria" w:hAnsi="Cambria"/>
          <w:b w:val="0"/>
          <w:color w:val="FFFFFF"/>
          <w:sz w:val="18"/>
          <w:szCs w:val="18"/>
          <w:lang w:val="en-US"/>
        </w:rPr>
        <w:t xml:space="preserve">The filial </w:t>
      </w:r>
      <w:r>
        <w:rPr>
          <w:rStyle w:val="lev"/>
          <w:rFonts w:ascii="Cambria" w:hAnsi="Cambria"/>
          <w:b w:val="0"/>
          <w:color w:val="FFFFFF"/>
          <w:sz w:val="18"/>
          <w:szCs w:val="18"/>
          <w:lang w:val="en-US"/>
        </w:rPr>
        <w:t xml:space="preserve">branch </w:t>
      </w:r>
      <w:r w:rsidRPr="009848E1">
        <w:rPr>
          <w:rStyle w:val="lev"/>
          <w:rFonts w:ascii="Cambria" w:hAnsi="Cambria"/>
          <w:b w:val="0"/>
          <w:color w:val="FFFFFF"/>
          <w:sz w:val="18"/>
          <w:szCs w:val="18"/>
          <w:lang w:val="en-US"/>
        </w:rPr>
        <w:t>of Master SRE was created in 2010</w:t>
      </w:r>
      <w:r w:rsidRPr="009848E1">
        <w:rPr>
          <w:rFonts w:ascii="Cambria" w:hAnsi="Cambria"/>
          <w:b/>
          <w:color w:val="FFFFFF"/>
          <w:sz w:val="18"/>
          <w:szCs w:val="18"/>
          <w:lang w:val="en-US"/>
        </w:rPr>
        <w:t xml:space="preserve"> </w:t>
      </w:r>
      <w:r w:rsidRPr="009848E1">
        <w:rPr>
          <w:rStyle w:val="lev"/>
          <w:rFonts w:ascii="Cambria" w:hAnsi="Cambria"/>
          <w:b w:val="0"/>
          <w:color w:val="FFFFFF"/>
          <w:sz w:val="18"/>
          <w:szCs w:val="18"/>
          <w:lang w:val="en-US"/>
        </w:rPr>
        <w:t xml:space="preserve">in </w:t>
      </w:r>
      <w:proofErr w:type="spellStart"/>
      <w:r>
        <w:rPr>
          <w:rStyle w:val="lev"/>
          <w:rFonts w:ascii="Cambria" w:hAnsi="Cambria"/>
          <w:b w:val="0"/>
          <w:color w:val="FFFFFF"/>
          <w:sz w:val="18"/>
          <w:szCs w:val="18"/>
          <w:lang w:val="en-US"/>
        </w:rPr>
        <w:t>Almaty</w:t>
      </w:r>
      <w:proofErr w:type="spellEnd"/>
      <w:r>
        <w:rPr>
          <w:rStyle w:val="lev"/>
          <w:rFonts w:ascii="Cambria" w:hAnsi="Cambria"/>
          <w:b w:val="0"/>
          <w:color w:val="FFFFFF"/>
          <w:sz w:val="18"/>
          <w:szCs w:val="18"/>
          <w:lang w:val="en-US"/>
        </w:rPr>
        <w:t xml:space="preserve"> within the framework of the French-Kazakh Center Geo-Energies : </w:t>
      </w:r>
      <w:hyperlink r:id="rId21" w:history="1">
        <w:r w:rsidRPr="00CF3449">
          <w:rPr>
            <w:rStyle w:val="Lienhypertexte"/>
            <w:rFonts w:ascii="Cambria" w:hAnsi="Cambria"/>
            <w:b/>
            <w:color w:val="FFFF99"/>
            <w:sz w:val="18"/>
            <w:szCs w:val="18"/>
            <w:lang w:val="en-US"/>
          </w:rPr>
          <w:t>http://geoenergies.univ-lorraine.fr/</w:t>
        </w:r>
      </w:hyperlink>
      <w:r>
        <w:rPr>
          <w:rFonts w:ascii="Cambria" w:hAnsi="Cambria" w:cs="Arial"/>
          <w:b/>
          <w:color w:val="FFFF99"/>
          <w:sz w:val="18"/>
          <w:szCs w:val="18"/>
          <w:lang w:val="en-US"/>
        </w:rPr>
        <w:t xml:space="preserve">. </w:t>
      </w:r>
      <w:r w:rsidRPr="00170394">
        <w:rPr>
          <w:rFonts w:ascii="Cambria" w:hAnsi="Cambria" w:cs="Arial"/>
          <w:color w:val="FFFFFF"/>
          <w:sz w:val="18"/>
          <w:szCs w:val="18"/>
          <w:lang w:val="en-US"/>
        </w:rPr>
        <w:t>Students from this filial</w:t>
      </w:r>
      <w:r>
        <w:rPr>
          <w:rFonts w:ascii="Cambria" w:eastAsia="Arial Unicode MS" w:hAnsi="Cambria"/>
          <w:color w:val="FFFFFF"/>
          <w:sz w:val="18"/>
          <w:szCs w:val="18"/>
          <w:lang w:val="en-GB"/>
        </w:rPr>
        <w:t xml:space="preserve"> follow the same training program and obtain the double French-Kazakh degree.    </w:t>
      </w:r>
      <w:r w:rsidRPr="00170394">
        <w:rPr>
          <w:rFonts w:ascii="Cambria" w:eastAsia="Arial Unicode MS" w:hAnsi="Cambria"/>
          <w:color w:val="FFFFFF"/>
          <w:sz w:val="18"/>
          <w:szCs w:val="18"/>
          <w:lang w:val="en-GB"/>
        </w:rPr>
        <w:t xml:space="preserve"> </w:t>
      </w:r>
    </w:p>
    <w:p w:rsidR="0047542F" w:rsidRPr="0081683E" w:rsidRDefault="0047542F" w:rsidP="0047542F">
      <w:pPr>
        <w:jc w:val="center"/>
        <w:rPr>
          <w:rFonts w:ascii="Arial" w:hAnsi="Arial" w:cs="Arial"/>
          <w:b/>
          <w:emboss/>
          <w:color w:val="FFFFFF"/>
          <w:sz w:val="28"/>
          <w:szCs w:val="24"/>
          <w:lang w:val="en-GB"/>
        </w:rPr>
      </w:pPr>
      <w:r w:rsidRPr="0081683E">
        <w:rPr>
          <w:rFonts w:ascii="Arial" w:hAnsi="Arial" w:cs="Arial"/>
          <w:b/>
          <w:emboss/>
          <w:color w:val="FFFFFF"/>
          <w:sz w:val="28"/>
          <w:szCs w:val="24"/>
          <w:lang w:val="en-GB"/>
        </w:rPr>
        <w:lastRenderedPageBreak/>
        <w:t>Training program – 1</w:t>
      </w:r>
      <w:r w:rsidRPr="0081683E">
        <w:rPr>
          <w:rFonts w:ascii="Arial" w:hAnsi="Arial" w:cs="Arial"/>
          <w:b/>
          <w:emboss/>
          <w:color w:val="FFFFFF"/>
          <w:sz w:val="28"/>
          <w:szCs w:val="24"/>
          <w:vertAlign w:val="superscript"/>
          <w:lang w:val="en-GB"/>
        </w:rPr>
        <w:t>st</w:t>
      </w:r>
      <w:r w:rsidRPr="0081683E">
        <w:rPr>
          <w:rFonts w:ascii="Arial" w:hAnsi="Arial" w:cs="Arial"/>
          <w:b/>
          <w:emboss/>
          <w:color w:val="FFFFFF"/>
          <w:sz w:val="28"/>
          <w:szCs w:val="24"/>
          <w:lang w:val="en-GB"/>
        </w:rPr>
        <w:t xml:space="preserve"> year</w:t>
      </w:r>
    </w:p>
    <w:p w:rsidR="0047542F" w:rsidRPr="0081683E" w:rsidRDefault="0047542F" w:rsidP="0047542F">
      <w:pPr>
        <w:autoSpaceDE w:val="0"/>
        <w:autoSpaceDN w:val="0"/>
        <w:adjustRightInd w:val="0"/>
        <w:ind w:right="126"/>
        <w:jc w:val="both"/>
        <w:rPr>
          <w:rFonts w:ascii="Cambria" w:hAnsi="Cambria"/>
          <w:color w:val="FFFFFF"/>
          <w:sz w:val="18"/>
          <w:lang w:val="en-GB"/>
        </w:rPr>
      </w:pPr>
      <w:r>
        <w:rPr>
          <w:noProof/>
        </w:rPr>
        <w:drawing>
          <wp:anchor distT="0" distB="0" distL="114300" distR="114300" simplePos="0" relativeHeight="251660288" behindDoc="0" locked="0" layoutInCell="1" allowOverlap="1">
            <wp:simplePos x="0" y="0"/>
            <wp:positionH relativeFrom="column">
              <wp:posOffset>-6350</wp:posOffset>
            </wp:positionH>
            <wp:positionV relativeFrom="paragraph">
              <wp:posOffset>114300</wp:posOffset>
            </wp:positionV>
            <wp:extent cx="2917825" cy="1908175"/>
            <wp:effectExtent l="19050" t="0" r="0" b="0"/>
            <wp:wrapNone/>
            <wp:docPr id="11" name="Рисунок 11" descr="semest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estre-1"/>
                    <pic:cNvPicPr>
                      <a:picLocks noChangeAspect="1" noChangeArrowheads="1"/>
                    </pic:cNvPicPr>
                  </pic:nvPicPr>
                  <pic:blipFill>
                    <a:blip r:embed="rId22" cstate="print"/>
                    <a:srcRect/>
                    <a:stretch>
                      <a:fillRect/>
                    </a:stretch>
                  </pic:blipFill>
                  <pic:spPr bwMode="auto">
                    <a:xfrm>
                      <a:off x="0" y="0"/>
                      <a:ext cx="2917825" cy="1908175"/>
                    </a:xfrm>
                    <a:prstGeom prst="rect">
                      <a:avLst/>
                    </a:prstGeom>
                    <a:noFill/>
                    <a:ln w="9525">
                      <a:noFill/>
                      <a:miter lim="800000"/>
                      <a:headEnd/>
                      <a:tailEnd/>
                    </a:ln>
                  </pic:spPr>
                </pic:pic>
              </a:graphicData>
            </a:graphic>
          </wp:anchor>
        </w:drawing>
      </w: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p>
    <w:p w:rsidR="0047542F" w:rsidRDefault="0047542F" w:rsidP="0047542F">
      <w:pPr>
        <w:autoSpaceDE w:val="0"/>
        <w:autoSpaceDN w:val="0"/>
        <w:adjustRightInd w:val="0"/>
        <w:ind w:right="126"/>
        <w:jc w:val="both"/>
        <w:rPr>
          <w:rFonts w:ascii="Cambria" w:hAnsi="Cambria"/>
          <w:color w:val="FFFFFF"/>
          <w:sz w:val="18"/>
          <w:lang w:val="en-GB"/>
        </w:rPr>
      </w:pPr>
      <w:r>
        <w:rPr>
          <w:rFonts w:ascii="Cambria" w:hAnsi="Cambria"/>
          <w:noProof/>
          <w:color w:val="FFFFFF"/>
          <w:sz w:val="18"/>
        </w:rPr>
        <w:drawing>
          <wp:inline distT="0" distB="0" distL="0" distR="0">
            <wp:extent cx="2914650" cy="2209800"/>
            <wp:effectExtent l="19050" t="0" r="0" b="0"/>
            <wp:docPr id="2" name="Рисунок 2" descr="semes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estre-2"/>
                    <pic:cNvPicPr>
                      <a:picLocks noChangeAspect="1" noChangeArrowheads="1"/>
                    </pic:cNvPicPr>
                  </pic:nvPicPr>
                  <pic:blipFill>
                    <a:blip r:embed="rId23" cstate="print"/>
                    <a:srcRect/>
                    <a:stretch>
                      <a:fillRect/>
                    </a:stretch>
                  </pic:blipFill>
                  <pic:spPr bwMode="auto">
                    <a:xfrm>
                      <a:off x="0" y="0"/>
                      <a:ext cx="2914650" cy="2209800"/>
                    </a:xfrm>
                    <a:prstGeom prst="rect">
                      <a:avLst/>
                    </a:prstGeom>
                    <a:noFill/>
                    <a:ln w="9525">
                      <a:noFill/>
                      <a:miter lim="800000"/>
                      <a:headEnd/>
                      <a:tailEnd/>
                    </a:ln>
                  </pic:spPr>
                </pic:pic>
              </a:graphicData>
            </a:graphic>
          </wp:inline>
        </w:drawing>
      </w:r>
    </w:p>
    <w:p w:rsidR="0047542F" w:rsidRPr="0081683E" w:rsidRDefault="0047542F" w:rsidP="0047542F">
      <w:pPr>
        <w:autoSpaceDE w:val="0"/>
        <w:autoSpaceDN w:val="0"/>
        <w:adjustRightInd w:val="0"/>
        <w:ind w:right="126"/>
        <w:jc w:val="both"/>
        <w:rPr>
          <w:rFonts w:ascii="Cambria" w:hAnsi="Cambria"/>
          <w:color w:val="FFFFFF"/>
          <w:sz w:val="18"/>
          <w:lang w:val="en-GB"/>
        </w:rPr>
      </w:pPr>
    </w:p>
    <w:p w:rsidR="0047542F" w:rsidRPr="0081683E" w:rsidRDefault="0047542F" w:rsidP="0047542F">
      <w:pPr>
        <w:autoSpaceDE w:val="0"/>
        <w:autoSpaceDN w:val="0"/>
        <w:adjustRightInd w:val="0"/>
        <w:ind w:right="126"/>
        <w:jc w:val="both"/>
        <w:rPr>
          <w:rFonts w:ascii="Cambria" w:hAnsi="Cambria"/>
          <w:color w:val="FFFFFF"/>
          <w:sz w:val="18"/>
          <w:lang w:val="en-GB"/>
        </w:rPr>
      </w:pPr>
      <w:r w:rsidRPr="0081683E">
        <w:rPr>
          <w:rFonts w:ascii="Cambria" w:hAnsi="Cambria"/>
          <w:color w:val="FFFFFF"/>
          <w:sz w:val="18"/>
          <w:lang w:val="en-GB"/>
        </w:rPr>
        <w:t xml:space="preserve">Each module consists of 25h. The evaluation is done by oral or written exam or by a mini-project. </w:t>
      </w:r>
    </w:p>
    <w:p w:rsidR="0047542F" w:rsidRPr="0081683E" w:rsidRDefault="0047542F" w:rsidP="0047542F">
      <w:pPr>
        <w:ind w:left="180" w:right="-13"/>
        <w:jc w:val="both"/>
        <w:rPr>
          <w:rFonts w:ascii="Cambria" w:hAnsi="Cambria" w:cs="Arial"/>
          <w:b/>
          <w:emboss/>
          <w:color w:val="FFFFFF"/>
          <w:sz w:val="12"/>
          <w:szCs w:val="12"/>
          <w:lang w:val="en-GB"/>
        </w:rPr>
      </w:pPr>
    </w:p>
    <w:p w:rsidR="0047542F" w:rsidRPr="0081683E" w:rsidRDefault="0047542F" w:rsidP="0047542F">
      <w:pPr>
        <w:ind w:right="-13"/>
        <w:jc w:val="both"/>
        <w:rPr>
          <w:rFonts w:ascii="Cambria" w:hAnsi="Cambria" w:cs="Arial"/>
          <w:color w:val="FFFFFF"/>
          <w:sz w:val="18"/>
          <w:szCs w:val="16"/>
          <w:lang w:val="en-GB"/>
        </w:rPr>
      </w:pPr>
      <w:r w:rsidRPr="0081683E">
        <w:rPr>
          <w:rFonts w:ascii="Cambria" w:hAnsi="Cambria" w:cs="Arial"/>
          <w:color w:val="FFFFFF"/>
          <w:sz w:val="18"/>
          <w:szCs w:val="16"/>
          <w:lang w:val="en-GB"/>
        </w:rPr>
        <w:t xml:space="preserve">The last part of the second semester is devoted to a M1 research project, which consists of creating a 2D numerical model (programming) of a hypothetic scenario of reservoir exploitation. The project (60 hours) validates 6 credits. </w:t>
      </w:r>
    </w:p>
    <w:p w:rsidR="0047542F" w:rsidRPr="0081683E" w:rsidRDefault="0047542F" w:rsidP="0047542F">
      <w:pPr>
        <w:ind w:right="-13"/>
        <w:jc w:val="both"/>
        <w:rPr>
          <w:rFonts w:ascii="Cambria" w:hAnsi="Cambria" w:cs="Arial"/>
          <w:color w:val="FFFFFF"/>
          <w:sz w:val="12"/>
          <w:szCs w:val="12"/>
          <w:lang w:val="en-GB"/>
        </w:rPr>
      </w:pPr>
    </w:p>
    <w:p w:rsidR="0047542F" w:rsidRPr="0081683E" w:rsidRDefault="0047542F" w:rsidP="0047542F">
      <w:pPr>
        <w:ind w:right="-13"/>
        <w:jc w:val="both"/>
        <w:rPr>
          <w:rFonts w:ascii="Cambria" w:hAnsi="Cambria" w:cs="Arial"/>
          <w:color w:val="FFFFFF"/>
          <w:sz w:val="18"/>
          <w:szCs w:val="16"/>
          <w:lang w:val="en-GB"/>
        </w:rPr>
      </w:pPr>
      <w:r w:rsidRPr="0081683E">
        <w:rPr>
          <w:rFonts w:ascii="Cambria" w:hAnsi="Cambria" w:cs="Arial"/>
          <w:color w:val="FFFFFF"/>
          <w:sz w:val="18"/>
          <w:szCs w:val="16"/>
          <w:lang w:val="en-GB"/>
        </w:rPr>
        <w:t xml:space="preserve">During the summer recess, students can do a first short internship (non-obligatory). </w:t>
      </w:r>
    </w:p>
    <w:p w:rsidR="0047542F" w:rsidRPr="0081683E" w:rsidRDefault="0047542F" w:rsidP="0047542F">
      <w:pPr>
        <w:ind w:left="60"/>
        <w:jc w:val="center"/>
        <w:rPr>
          <w:rFonts w:ascii="Cambria" w:hAnsi="Cambria" w:cs="Arial"/>
          <w:color w:val="FFFFFF"/>
          <w:sz w:val="18"/>
          <w:szCs w:val="16"/>
          <w:lang w:val="en-GB"/>
        </w:rPr>
      </w:pPr>
    </w:p>
    <w:p w:rsidR="0047542F" w:rsidRDefault="0047542F" w:rsidP="0047542F">
      <w:pPr>
        <w:ind w:left="60"/>
        <w:jc w:val="center"/>
        <w:rPr>
          <w:rFonts w:ascii="Cambria" w:hAnsi="Cambria" w:cs="Arial"/>
          <w:color w:val="FFFFFF"/>
          <w:sz w:val="18"/>
          <w:szCs w:val="16"/>
          <w:lang w:val="en-GB"/>
        </w:rPr>
      </w:pPr>
    </w:p>
    <w:p w:rsidR="0047542F" w:rsidRPr="0081683E" w:rsidRDefault="0047542F" w:rsidP="0047542F">
      <w:pPr>
        <w:ind w:left="60"/>
        <w:rPr>
          <w:rFonts w:ascii="Arial" w:hAnsi="Arial" w:cs="Arial"/>
          <w:b/>
          <w:emboss/>
          <w:color w:val="FFFFFF"/>
          <w:sz w:val="28"/>
          <w:szCs w:val="24"/>
          <w:lang w:val="en-GB"/>
        </w:rPr>
      </w:pPr>
      <w:r w:rsidRPr="0081683E">
        <w:rPr>
          <w:rFonts w:ascii="Arial" w:hAnsi="Arial" w:cs="Arial"/>
          <w:b/>
          <w:emboss/>
          <w:color w:val="FFFFFF"/>
          <w:sz w:val="28"/>
          <w:szCs w:val="24"/>
          <w:lang w:val="en-GB"/>
        </w:rPr>
        <w:lastRenderedPageBreak/>
        <w:t>Training program – 2</w:t>
      </w:r>
      <w:r w:rsidRPr="0081683E">
        <w:rPr>
          <w:rFonts w:ascii="Arial" w:hAnsi="Arial" w:cs="Arial"/>
          <w:b/>
          <w:emboss/>
          <w:color w:val="FFFFFF"/>
          <w:sz w:val="28"/>
          <w:szCs w:val="24"/>
          <w:vertAlign w:val="superscript"/>
          <w:lang w:val="en-GB"/>
        </w:rPr>
        <w:t>nd</w:t>
      </w:r>
      <w:r w:rsidRPr="0081683E">
        <w:rPr>
          <w:rFonts w:ascii="Arial" w:hAnsi="Arial" w:cs="Arial"/>
          <w:b/>
          <w:emboss/>
          <w:color w:val="FFFFFF"/>
          <w:sz w:val="28"/>
          <w:szCs w:val="24"/>
          <w:lang w:val="en-GB"/>
        </w:rPr>
        <w:t xml:space="preserve"> year</w:t>
      </w:r>
    </w:p>
    <w:p w:rsidR="0047542F" w:rsidRPr="0081683E" w:rsidRDefault="0047542F" w:rsidP="0047542F">
      <w:pPr>
        <w:ind w:left="60"/>
        <w:jc w:val="both"/>
        <w:rPr>
          <w:rFonts w:ascii="Cambria" w:hAnsi="Cambria" w:cs="Arial"/>
          <w:color w:val="FFFFFF"/>
          <w:sz w:val="16"/>
          <w:szCs w:val="12"/>
          <w:lang w:val="en-GB"/>
        </w:rPr>
      </w:pPr>
    </w:p>
    <w:p w:rsidR="0047542F" w:rsidRDefault="0047542F" w:rsidP="0047542F">
      <w:pPr>
        <w:ind w:left="60"/>
        <w:jc w:val="both"/>
        <w:rPr>
          <w:rFonts w:ascii="Cambria" w:hAnsi="Cambria" w:cs="Arial"/>
          <w:color w:val="FFFFFF"/>
          <w:sz w:val="18"/>
          <w:szCs w:val="12"/>
          <w:lang w:val="en-GB"/>
        </w:rPr>
      </w:pPr>
      <w:r>
        <w:rPr>
          <w:noProof/>
        </w:rPr>
        <w:drawing>
          <wp:anchor distT="0" distB="0" distL="114300" distR="114300" simplePos="0" relativeHeight="251661312" behindDoc="0" locked="0" layoutInCell="1" allowOverlap="1">
            <wp:simplePos x="0" y="0"/>
            <wp:positionH relativeFrom="column">
              <wp:posOffset>-1905</wp:posOffset>
            </wp:positionH>
            <wp:positionV relativeFrom="paragraph">
              <wp:posOffset>93980</wp:posOffset>
            </wp:positionV>
            <wp:extent cx="2936240" cy="3886200"/>
            <wp:effectExtent l="19050" t="0" r="0" b="0"/>
            <wp:wrapNone/>
            <wp:docPr id="12" name="Рисунок 12" descr="semest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mestre-3"/>
                    <pic:cNvPicPr>
                      <a:picLocks noChangeAspect="1" noChangeArrowheads="1"/>
                    </pic:cNvPicPr>
                  </pic:nvPicPr>
                  <pic:blipFill>
                    <a:blip r:embed="rId24" cstate="print"/>
                    <a:srcRect/>
                    <a:stretch>
                      <a:fillRect/>
                    </a:stretch>
                  </pic:blipFill>
                  <pic:spPr bwMode="auto">
                    <a:xfrm>
                      <a:off x="0" y="0"/>
                      <a:ext cx="2936240" cy="3886200"/>
                    </a:xfrm>
                    <a:prstGeom prst="rect">
                      <a:avLst/>
                    </a:prstGeom>
                    <a:noFill/>
                    <a:ln w="9525">
                      <a:noFill/>
                      <a:miter lim="800000"/>
                      <a:headEnd/>
                      <a:tailEnd/>
                    </a:ln>
                  </pic:spPr>
                </pic:pic>
              </a:graphicData>
            </a:graphic>
          </wp:anchor>
        </w:drawing>
      </w: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r>
        <w:rPr>
          <w:noProof/>
        </w:rPr>
        <w:drawing>
          <wp:anchor distT="0" distB="0" distL="114300" distR="114300" simplePos="0" relativeHeight="251662336" behindDoc="0" locked="0" layoutInCell="1" allowOverlap="1">
            <wp:simplePos x="0" y="0"/>
            <wp:positionH relativeFrom="column">
              <wp:posOffset>2540</wp:posOffset>
            </wp:positionH>
            <wp:positionV relativeFrom="paragraph">
              <wp:posOffset>94615</wp:posOffset>
            </wp:positionV>
            <wp:extent cx="2931795" cy="879475"/>
            <wp:effectExtent l="19050" t="0" r="1905" b="0"/>
            <wp:wrapNone/>
            <wp:docPr id="13" name="Рисунок 13" descr="semes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mestre-4"/>
                    <pic:cNvPicPr>
                      <a:picLocks noChangeAspect="1" noChangeArrowheads="1"/>
                    </pic:cNvPicPr>
                  </pic:nvPicPr>
                  <pic:blipFill>
                    <a:blip r:embed="rId25" cstate="print"/>
                    <a:srcRect/>
                    <a:stretch>
                      <a:fillRect/>
                    </a:stretch>
                  </pic:blipFill>
                  <pic:spPr bwMode="auto">
                    <a:xfrm>
                      <a:off x="0" y="0"/>
                      <a:ext cx="2931795" cy="879475"/>
                    </a:xfrm>
                    <a:prstGeom prst="rect">
                      <a:avLst/>
                    </a:prstGeom>
                    <a:noFill/>
                    <a:ln w="9525">
                      <a:noFill/>
                      <a:miter lim="800000"/>
                      <a:headEnd/>
                      <a:tailEnd/>
                    </a:ln>
                  </pic:spPr>
                </pic:pic>
              </a:graphicData>
            </a:graphic>
          </wp:anchor>
        </w:drawing>
      </w: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Default="0047542F" w:rsidP="0047542F">
      <w:pPr>
        <w:ind w:left="60"/>
        <w:jc w:val="both"/>
        <w:rPr>
          <w:rFonts w:ascii="Cambria" w:hAnsi="Cambria" w:cs="Arial"/>
          <w:color w:val="FFFFFF"/>
          <w:sz w:val="18"/>
          <w:szCs w:val="12"/>
          <w:lang w:val="en-GB"/>
        </w:rPr>
      </w:pPr>
    </w:p>
    <w:p w:rsidR="0047542F" w:rsidRPr="00863143" w:rsidRDefault="0047542F" w:rsidP="0047542F">
      <w:pPr>
        <w:ind w:left="60"/>
        <w:jc w:val="both"/>
        <w:rPr>
          <w:rFonts w:ascii="Cambria" w:hAnsi="Cambria" w:cs="Arial"/>
          <w:color w:val="FFFFFF"/>
          <w:sz w:val="18"/>
          <w:szCs w:val="12"/>
          <w:lang w:val="en-GB"/>
        </w:rPr>
      </w:pPr>
      <w:r w:rsidRPr="00863143">
        <w:rPr>
          <w:rFonts w:ascii="Cambria" w:hAnsi="Cambria" w:cs="Arial"/>
          <w:color w:val="FFFFFF"/>
          <w:sz w:val="18"/>
          <w:szCs w:val="12"/>
          <w:lang w:val="en-GB"/>
        </w:rPr>
        <w:t xml:space="preserve">The Field Case represents the simulation of an exploration and recovery project on a real oil and gas field which involves constructing the exploration and appraisal of the reservoir, followed by geological modelling and simulation of oil-gas recovery scenarios. This multidisciplinary work takes 3 full weeks and finishes with competitive presentations of each team’s results. </w:t>
      </w:r>
    </w:p>
    <w:p w:rsidR="0047542F" w:rsidRPr="0081683E" w:rsidRDefault="0047542F" w:rsidP="0047542F">
      <w:pPr>
        <w:ind w:left="60"/>
        <w:jc w:val="both"/>
        <w:rPr>
          <w:rFonts w:ascii="Arial" w:eastAsia="Arial Unicode MS" w:hAnsi="Arial"/>
          <w:color w:val="FFFFFF"/>
          <w:sz w:val="12"/>
          <w:szCs w:val="12"/>
          <w:lang w:val="en-GB"/>
        </w:rPr>
      </w:pPr>
    </w:p>
    <w:p w:rsidR="0047542F" w:rsidRPr="0081683E" w:rsidRDefault="0047542F" w:rsidP="0047542F">
      <w:pPr>
        <w:jc w:val="center"/>
        <w:rPr>
          <w:rFonts w:eastAsia="Arial Unicode MS"/>
          <w:color w:val="FFFFFF"/>
          <w:sz w:val="8"/>
          <w:szCs w:val="8"/>
          <w:lang w:val="en-GB"/>
        </w:rPr>
      </w:pPr>
    </w:p>
    <w:p w:rsidR="0047542F" w:rsidRPr="0081683E" w:rsidRDefault="0047542F" w:rsidP="0047542F">
      <w:pPr>
        <w:jc w:val="center"/>
        <w:rPr>
          <w:rFonts w:eastAsia="Arial Unicode MS"/>
          <w:color w:val="FFFFFF"/>
          <w:sz w:val="8"/>
          <w:szCs w:val="8"/>
          <w:lang w:val="en-GB"/>
        </w:rPr>
      </w:pPr>
    </w:p>
    <w:p w:rsidR="0047542F" w:rsidRPr="0081683E" w:rsidRDefault="0047542F" w:rsidP="0047542F">
      <w:pPr>
        <w:jc w:val="center"/>
        <w:rPr>
          <w:rFonts w:eastAsia="Arial Unicode MS"/>
          <w:color w:val="FFFFFF"/>
          <w:sz w:val="8"/>
          <w:szCs w:val="8"/>
          <w:lang w:val="en-GB"/>
        </w:rPr>
      </w:pPr>
    </w:p>
    <w:p w:rsidR="0047542F" w:rsidRPr="0081683E" w:rsidRDefault="0047542F" w:rsidP="0047542F">
      <w:pPr>
        <w:jc w:val="center"/>
        <w:rPr>
          <w:rFonts w:eastAsia="Arial Unicode MS"/>
          <w:color w:val="FFFFFF"/>
          <w:sz w:val="8"/>
          <w:szCs w:val="8"/>
          <w:lang w:val="en-GB"/>
        </w:rPr>
      </w:pPr>
    </w:p>
    <w:p w:rsidR="0047542F" w:rsidRPr="0081683E" w:rsidRDefault="0047542F" w:rsidP="0047542F">
      <w:pPr>
        <w:jc w:val="center"/>
        <w:rPr>
          <w:rFonts w:eastAsia="Arial Unicode MS"/>
          <w:color w:val="FFFFFF"/>
          <w:sz w:val="8"/>
          <w:szCs w:val="8"/>
          <w:lang w:val="en-GB"/>
        </w:rPr>
      </w:pPr>
    </w:p>
    <w:p w:rsidR="0047542F" w:rsidRPr="0081683E" w:rsidRDefault="0047542F" w:rsidP="0047542F">
      <w:pPr>
        <w:jc w:val="center"/>
        <w:rPr>
          <w:rFonts w:eastAsia="Arial Unicode MS"/>
          <w:color w:val="FFFFFF"/>
          <w:sz w:val="8"/>
          <w:szCs w:val="8"/>
          <w:lang w:val="en-GB"/>
        </w:rPr>
      </w:pPr>
    </w:p>
    <w:p w:rsidR="0047542F" w:rsidRDefault="0047542F" w:rsidP="0047542F">
      <w:pPr>
        <w:jc w:val="center"/>
        <w:rPr>
          <w:rFonts w:eastAsia="Arial Unicode MS"/>
          <w:color w:val="FFFFFF"/>
          <w:sz w:val="8"/>
          <w:szCs w:val="8"/>
          <w:lang w:val="en-GB"/>
        </w:rPr>
      </w:pPr>
    </w:p>
    <w:p w:rsidR="00F635E3" w:rsidRPr="0047542F" w:rsidRDefault="00F635E3">
      <w:pPr>
        <w:rPr>
          <w:lang w:val="en-GB"/>
        </w:rPr>
      </w:pPr>
    </w:p>
    <w:sectPr w:rsidR="00F635E3" w:rsidRPr="0047542F" w:rsidSect="00037EEC">
      <w:footerReference w:type="default" r:id="rId26"/>
      <w:pgSz w:w="16838" w:h="11906" w:orient="landscape" w:code="9"/>
      <w:pgMar w:top="964" w:right="459" w:bottom="964" w:left="720" w:header="567" w:footer="567" w:gutter="0"/>
      <w:cols w:num="3" w:space="708" w:equalWidth="0">
        <w:col w:w="4860" w:space="635"/>
        <w:col w:w="4585" w:space="779"/>
        <w:col w:w="480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093" w:rsidRDefault="00337093" w:rsidP="00337093">
      <w:r>
        <w:separator/>
      </w:r>
    </w:p>
  </w:endnote>
  <w:endnote w:type="continuationSeparator" w:id="1">
    <w:p w:rsidR="00337093" w:rsidRDefault="00337093" w:rsidP="00337093">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Myriad Pro">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cor">
    <w:altName w:val="Courier New"/>
    <w:charset w:val="00"/>
    <w:family w:val="auto"/>
    <w:pitch w:val="variable"/>
    <w:sig w:usb0="00000287" w:usb1="00000000" w:usb2="00000000" w:usb3="00000000" w:csb0="0000001F" w:csb1="00000000"/>
  </w:font>
  <w:font w:name="Candara">
    <w:panose1 w:val="020E0502030303020204"/>
    <w:charset w:val="00"/>
    <w:family w:val="swiss"/>
    <w:pitch w:val="variable"/>
    <w:sig w:usb0="A00002EF" w:usb1="4000A44B" w:usb2="00000000" w:usb3="00000000" w:csb0="0000019F" w:csb1="00000000"/>
  </w:font>
  <w:font w:name="Dotum">
    <w:altName w:val="Arial Unicode MS"/>
    <w:panose1 w:val="020B0600000101010101"/>
    <w:charset w:val="81"/>
    <w:family w:val="modern"/>
    <w:notTrueType/>
    <w:pitch w:val="fixed"/>
    <w:sig w:usb0="00000000" w:usb1="09060000" w:usb2="00000010" w:usb3="00000000" w:csb0="00080000" w:csb1="00000000"/>
  </w:font>
  <w:font w:name="MV Boli">
    <w:panose1 w:val="02000500030200090000"/>
    <w:charset w:val="00"/>
    <w:family w:val="auto"/>
    <w:pitch w:val="variable"/>
    <w:sig w:usb0="00000003" w:usb1="00000000" w:usb2="00000100" w:usb3="00000000" w:csb0="00000001"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EEC" w:rsidRDefault="00E07B7D">
    <w:pPr>
      <w:pStyle w:val="Pieddepage"/>
      <w:tabs>
        <w:tab w:val="clear" w:pos="9072"/>
        <w:tab w:val="right" w:pos="15120"/>
      </w:tabs>
      <w:ind w:right="-17"/>
      <w:rPr>
        <w:rFonts w:ascii="Arial" w:hAnsi="Arial"/>
        <w:sz w:val="18"/>
      </w:rPr>
    </w:pPr>
    <w:r w:rsidRPr="00E07B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7pt;margin-top:529.85pt;width:3in;height:37.6pt;z-index:251660288">
          <v:imagedata r:id="rId1" o:title="Logo_FONDASOL2011"/>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093" w:rsidRDefault="00337093" w:rsidP="00337093">
      <w:r>
        <w:separator/>
      </w:r>
    </w:p>
  </w:footnote>
  <w:footnote w:type="continuationSeparator" w:id="1">
    <w:p w:rsidR="00337093" w:rsidRDefault="00337093" w:rsidP="003370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7C00B4C"/>
    <w:multiLevelType w:val="hybridMultilevel"/>
    <w:tmpl w:val="BE240EE8"/>
    <w:lvl w:ilvl="0" w:tplc="639A6240">
      <w:numFmt w:val="bullet"/>
      <w:lvlText w:val="-"/>
      <w:lvlJc w:val="left"/>
      <w:pPr>
        <w:ind w:left="720" w:hanging="360"/>
      </w:pPr>
      <w:rPr>
        <w:rFonts w:ascii="Cambria" w:eastAsia="Times New Roman" w:hAnsi="Cambria" w:cs="Wingdings" w:hint="default"/>
      </w:rPr>
    </w:lvl>
    <w:lvl w:ilvl="1" w:tplc="040C0003" w:tentative="1">
      <w:start w:val="1"/>
      <w:numFmt w:val="bullet"/>
      <w:lvlText w:val="o"/>
      <w:lvlJc w:val="left"/>
      <w:pPr>
        <w:ind w:left="1440" w:hanging="360"/>
      </w:pPr>
      <w:rPr>
        <w:rFonts w:ascii="Courier New" w:hAnsi="Courier New" w:cs="Franklin Gothic Medium"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Franklin Gothic Medium"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Franklin Gothic Medium"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33417B"/>
    <w:multiLevelType w:val="hybridMultilevel"/>
    <w:tmpl w:val="A036AB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Franklin Gothic Medium"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Franklin Gothic Medium"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Franklin Gothic Medium"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A443658"/>
    <w:multiLevelType w:val="hybridMultilevel"/>
    <w:tmpl w:val="030C37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Franklin Gothic Medium"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Franklin Gothic Medium"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Franklin Gothic Medium"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47542F"/>
    <w:rsid w:val="00000035"/>
    <w:rsid w:val="0000098A"/>
    <w:rsid w:val="0000160A"/>
    <w:rsid w:val="000016E9"/>
    <w:rsid w:val="00003165"/>
    <w:rsid w:val="00004275"/>
    <w:rsid w:val="000044D7"/>
    <w:rsid w:val="0000500D"/>
    <w:rsid w:val="00005650"/>
    <w:rsid w:val="00007BF0"/>
    <w:rsid w:val="00007D92"/>
    <w:rsid w:val="00010404"/>
    <w:rsid w:val="00010DD1"/>
    <w:rsid w:val="00011975"/>
    <w:rsid w:val="00012122"/>
    <w:rsid w:val="00012AEC"/>
    <w:rsid w:val="00012E13"/>
    <w:rsid w:val="00013C65"/>
    <w:rsid w:val="000146B4"/>
    <w:rsid w:val="00014EEC"/>
    <w:rsid w:val="00014F5F"/>
    <w:rsid w:val="0001752D"/>
    <w:rsid w:val="000176F5"/>
    <w:rsid w:val="00020DDD"/>
    <w:rsid w:val="00021427"/>
    <w:rsid w:val="00021F2C"/>
    <w:rsid w:val="00024921"/>
    <w:rsid w:val="00024961"/>
    <w:rsid w:val="00024DB8"/>
    <w:rsid w:val="00024DDC"/>
    <w:rsid w:val="0002504B"/>
    <w:rsid w:val="000259B8"/>
    <w:rsid w:val="00025D2E"/>
    <w:rsid w:val="00025E2F"/>
    <w:rsid w:val="0003039D"/>
    <w:rsid w:val="0003050F"/>
    <w:rsid w:val="00031313"/>
    <w:rsid w:val="00031ECB"/>
    <w:rsid w:val="00032719"/>
    <w:rsid w:val="0003531E"/>
    <w:rsid w:val="00036B9D"/>
    <w:rsid w:val="000374B6"/>
    <w:rsid w:val="000374FC"/>
    <w:rsid w:val="00041793"/>
    <w:rsid w:val="000417D2"/>
    <w:rsid w:val="0004367E"/>
    <w:rsid w:val="00044BEE"/>
    <w:rsid w:val="00044D21"/>
    <w:rsid w:val="00044EAA"/>
    <w:rsid w:val="00045BE3"/>
    <w:rsid w:val="00046158"/>
    <w:rsid w:val="00046A24"/>
    <w:rsid w:val="00046E5D"/>
    <w:rsid w:val="0005027A"/>
    <w:rsid w:val="00050429"/>
    <w:rsid w:val="000505B2"/>
    <w:rsid w:val="00051958"/>
    <w:rsid w:val="00052175"/>
    <w:rsid w:val="00052C0A"/>
    <w:rsid w:val="000533EC"/>
    <w:rsid w:val="00053F0C"/>
    <w:rsid w:val="000542F7"/>
    <w:rsid w:val="00054543"/>
    <w:rsid w:val="00056126"/>
    <w:rsid w:val="00056C0A"/>
    <w:rsid w:val="00057CA8"/>
    <w:rsid w:val="0006001E"/>
    <w:rsid w:val="000625D7"/>
    <w:rsid w:val="000630A4"/>
    <w:rsid w:val="000634D5"/>
    <w:rsid w:val="000647E2"/>
    <w:rsid w:val="00065297"/>
    <w:rsid w:val="00065C1F"/>
    <w:rsid w:val="00067079"/>
    <w:rsid w:val="000678B9"/>
    <w:rsid w:val="00067E0F"/>
    <w:rsid w:val="000704C2"/>
    <w:rsid w:val="000728E9"/>
    <w:rsid w:val="00073209"/>
    <w:rsid w:val="00073249"/>
    <w:rsid w:val="00073EB7"/>
    <w:rsid w:val="000744E1"/>
    <w:rsid w:val="00074746"/>
    <w:rsid w:val="00074919"/>
    <w:rsid w:val="00075212"/>
    <w:rsid w:val="00077466"/>
    <w:rsid w:val="00077B5A"/>
    <w:rsid w:val="0008012A"/>
    <w:rsid w:val="0008145E"/>
    <w:rsid w:val="00081B98"/>
    <w:rsid w:val="0008284B"/>
    <w:rsid w:val="00082AE1"/>
    <w:rsid w:val="00086315"/>
    <w:rsid w:val="00086972"/>
    <w:rsid w:val="00086BAF"/>
    <w:rsid w:val="00087F11"/>
    <w:rsid w:val="0009098A"/>
    <w:rsid w:val="00090A60"/>
    <w:rsid w:val="00091BFC"/>
    <w:rsid w:val="00092ACB"/>
    <w:rsid w:val="00092BDA"/>
    <w:rsid w:val="00093CA3"/>
    <w:rsid w:val="00093CF1"/>
    <w:rsid w:val="00094B8C"/>
    <w:rsid w:val="00094E14"/>
    <w:rsid w:val="0009533E"/>
    <w:rsid w:val="0009659D"/>
    <w:rsid w:val="0009764B"/>
    <w:rsid w:val="000A05AC"/>
    <w:rsid w:val="000A0ED4"/>
    <w:rsid w:val="000A21C9"/>
    <w:rsid w:val="000A2885"/>
    <w:rsid w:val="000A3405"/>
    <w:rsid w:val="000A3660"/>
    <w:rsid w:val="000A3692"/>
    <w:rsid w:val="000A376C"/>
    <w:rsid w:val="000A37E5"/>
    <w:rsid w:val="000A44FF"/>
    <w:rsid w:val="000A4B0B"/>
    <w:rsid w:val="000A4F47"/>
    <w:rsid w:val="000A60A8"/>
    <w:rsid w:val="000A6981"/>
    <w:rsid w:val="000B10BE"/>
    <w:rsid w:val="000B24F8"/>
    <w:rsid w:val="000B2575"/>
    <w:rsid w:val="000B36DD"/>
    <w:rsid w:val="000B40D8"/>
    <w:rsid w:val="000B4115"/>
    <w:rsid w:val="000B53D9"/>
    <w:rsid w:val="000B567B"/>
    <w:rsid w:val="000B5AB7"/>
    <w:rsid w:val="000B5DB4"/>
    <w:rsid w:val="000B65C1"/>
    <w:rsid w:val="000B748E"/>
    <w:rsid w:val="000B7C82"/>
    <w:rsid w:val="000C023B"/>
    <w:rsid w:val="000C0768"/>
    <w:rsid w:val="000C0CC3"/>
    <w:rsid w:val="000C0E8F"/>
    <w:rsid w:val="000C13C4"/>
    <w:rsid w:val="000C18F0"/>
    <w:rsid w:val="000C193E"/>
    <w:rsid w:val="000C1C15"/>
    <w:rsid w:val="000C217C"/>
    <w:rsid w:val="000C26CF"/>
    <w:rsid w:val="000C3752"/>
    <w:rsid w:val="000C40FB"/>
    <w:rsid w:val="000C4F18"/>
    <w:rsid w:val="000C52E7"/>
    <w:rsid w:val="000C5AE3"/>
    <w:rsid w:val="000C5E48"/>
    <w:rsid w:val="000C645F"/>
    <w:rsid w:val="000C764C"/>
    <w:rsid w:val="000D05C6"/>
    <w:rsid w:val="000D07B4"/>
    <w:rsid w:val="000D10E7"/>
    <w:rsid w:val="000D12A8"/>
    <w:rsid w:val="000D12AB"/>
    <w:rsid w:val="000D153D"/>
    <w:rsid w:val="000D1A47"/>
    <w:rsid w:val="000D1E81"/>
    <w:rsid w:val="000D2C47"/>
    <w:rsid w:val="000D2E02"/>
    <w:rsid w:val="000D38F1"/>
    <w:rsid w:val="000D495B"/>
    <w:rsid w:val="000D498E"/>
    <w:rsid w:val="000D49E9"/>
    <w:rsid w:val="000D4A71"/>
    <w:rsid w:val="000D686E"/>
    <w:rsid w:val="000D68D4"/>
    <w:rsid w:val="000D7FB1"/>
    <w:rsid w:val="000E05A2"/>
    <w:rsid w:val="000E0F0C"/>
    <w:rsid w:val="000E10CE"/>
    <w:rsid w:val="000E17E2"/>
    <w:rsid w:val="000E1840"/>
    <w:rsid w:val="000E1EE7"/>
    <w:rsid w:val="000E2412"/>
    <w:rsid w:val="000E2A3E"/>
    <w:rsid w:val="000E329F"/>
    <w:rsid w:val="000E412B"/>
    <w:rsid w:val="000E5449"/>
    <w:rsid w:val="000E6022"/>
    <w:rsid w:val="000E7D0B"/>
    <w:rsid w:val="000E7FEC"/>
    <w:rsid w:val="000F0780"/>
    <w:rsid w:val="000F0858"/>
    <w:rsid w:val="000F0EC6"/>
    <w:rsid w:val="000F1EA6"/>
    <w:rsid w:val="000F3AC4"/>
    <w:rsid w:val="000F5791"/>
    <w:rsid w:val="000F66AE"/>
    <w:rsid w:val="000F6AF2"/>
    <w:rsid w:val="000F7782"/>
    <w:rsid w:val="000F7B77"/>
    <w:rsid w:val="001008B2"/>
    <w:rsid w:val="0010093D"/>
    <w:rsid w:val="0010159A"/>
    <w:rsid w:val="001020CA"/>
    <w:rsid w:val="0010270E"/>
    <w:rsid w:val="001028AE"/>
    <w:rsid w:val="00103BBD"/>
    <w:rsid w:val="00104998"/>
    <w:rsid w:val="00105393"/>
    <w:rsid w:val="00105C47"/>
    <w:rsid w:val="001078D2"/>
    <w:rsid w:val="00107D64"/>
    <w:rsid w:val="0011073C"/>
    <w:rsid w:val="001118E8"/>
    <w:rsid w:val="00111F4F"/>
    <w:rsid w:val="00112161"/>
    <w:rsid w:val="001127DB"/>
    <w:rsid w:val="00113CE7"/>
    <w:rsid w:val="00114D53"/>
    <w:rsid w:val="00116E9F"/>
    <w:rsid w:val="00117A3A"/>
    <w:rsid w:val="00120AA7"/>
    <w:rsid w:val="00120B4C"/>
    <w:rsid w:val="00121A00"/>
    <w:rsid w:val="00122522"/>
    <w:rsid w:val="00122580"/>
    <w:rsid w:val="00122EB7"/>
    <w:rsid w:val="00123D8B"/>
    <w:rsid w:val="00124604"/>
    <w:rsid w:val="00125031"/>
    <w:rsid w:val="001253E1"/>
    <w:rsid w:val="00127538"/>
    <w:rsid w:val="00130F45"/>
    <w:rsid w:val="00131486"/>
    <w:rsid w:val="00132302"/>
    <w:rsid w:val="00132B5B"/>
    <w:rsid w:val="00132C1D"/>
    <w:rsid w:val="001331C9"/>
    <w:rsid w:val="0013380F"/>
    <w:rsid w:val="00133FD2"/>
    <w:rsid w:val="00134279"/>
    <w:rsid w:val="001353F0"/>
    <w:rsid w:val="001369C0"/>
    <w:rsid w:val="00136F5B"/>
    <w:rsid w:val="00140419"/>
    <w:rsid w:val="00140E6F"/>
    <w:rsid w:val="00140F17"/>
    <w:rsid w:val="001410D6"/>
    <w:rsid w:val="001436C9"/>
    <w:rsid w:val="00144287"/>
    <w:rsid w:val="001445D0"/>
    <w:rsid w:val="00144885"/>
    <w:rsid w:val="00144E1D"/>
    <w:rsid w:val="00144F27"/>
    <w:rsid w:val="001457E9"/>
    <w:rsid w:val="00146550"/>
    <w:rsid w:val="001474DF"/>
    <w:rsid w:val="00147EFE"/>
    <w:rsid w:val="00150756"/>
    <w:rsid w:val="001507C7"/>
    <w:rsid w:val="001508E9"/>
    <w:rsid w:val="00150918"/>
    <w:rsid w:val="001519CA"/>
    <w:rsid w:val="00152262"/>
    <w:rsid w:val="00152828"/>
    <w:rsid w:val="00152DF9"/>
    <w:rsid w:val="0015306A"/>
    <w:rsid w:val="001531EA"/>
    <w:rsid w:val="001532A2"/>
    <w:rsid w:val="00153B7C"/>
    <w:rsid w:val="00153E21"/>
    <w:rsid w:val="00153F42"/>
    <w:rsid w:val="001541E2"/>
    <w:rsid w:val="00155240"/>
    <w:rsid w:val="00155F56"/>
    <w:rsid w:val="0015653C"/>
    <w:rsid w:val="00156DF0"/>
    <w:rsid w:val="00157807"/>
    <w:rsid w:val="001600CB"/>
    <w:rsid w:val="001605FD"/>
    <w:rsid w:val="0016087C"/>
    <w:rsid w:val="0016137E"/>
    <w:rsid w:val="001617FC"/>
    <w:rsid w:val="001649EB"/>
    <w:rsid w:val="00166921"/>
    <w:rsid w:val="00167763"/>
    <w:rsid w:val="00170D41"/>
    <w:rsid w:val="00171847"/>
    <w:rsid w:val="0017232C"/>
    <w:rsid w:val="001729B9"/>
    <w:rsid w:val="00173B13"/>
    <w:rsid w:val="001744E3"/>
    <w:rsid w:val="00175401"/>
    <w:rsid w:val="001759E2"/>
    <w:rsid w:val="0017622C"/>
    <w:rsid w:val="00176DD2"/>
    <w:rsid w:val="00176FB6"/>
    <w:rsid w:val="0017719E"/>
    <w:rsid w:val="00180344"/>
    <w:rsid w:val="001807AF"/>
    <w:rsid w:val="00181112"/>
    <w:rsid w:val="001813C9"/>
    <w:rsid w:val="001831FB"/>
    <w:rsid w:val="00183D98"/>
    <w:rsid w:val="00184B22"/>
    <w:rsid w:val="00185413"/>
    <w:rsid w:val="0018596D"/>
    <w:rsid w:val="00185983"/>
    <w:rsid w:val="0018679B"/>
    <w:rsid w:val="00186A33"/>
    <w:rsid w:val="001874ED"/>
    <w:rsid w:val="0019016A"/>
    <w:rsid w:val="00190CC3"/>
    <w:rsid w:val="00190CC4"/>
    <w:rsid w:val="00191458"/>
    <w:rsid w:val="001915F1"/>
    <w:rsid w:val="001926E2"/>
    <w:rsid w:val="00192B24"/>
    <w:rsid w:val="00193872"/>
    <w:rsid w:val="00195A17"/>
    <w:rsid w:val="001964F5"/>
    <w:rsid w:val="00196CAE"/>
    <w:rsid w:val="00197657"/>
    <w:rsid w:val="00197CE0"/>
    <w:rsid w:val="001A05B9"/>
    <w:rsid w:val="001A0BA0"/>
    <w:rsid w:val="001A1D61"/>
    <w:rsid w:val="001A23E0"/>
    <w:rsid w:val="001A350F"/>
    <w:rsid w:val="001A38CF"/>
    <w:rsid w:val="001A586F"/>
    <w:rsid w:val="001A615D"/>
    <w:rsid w:val="001A75AF"/>
    <w:rsid w:val="001B03A0"/>
    <w:rsid w:val="001B07CF"/>
    <w:rsid w:val="001B1588"/>
    <w:rsid w:val="001B15D6"/>
    <w:rsid w:val="001B1E32"/>
    <w:rsid w:val="001B260E"/>
    <w:rsid w:val="001B2FC7"/>
    <w:rsid w:val="001B421F"/>
    <w:rsid w:val="001B427F"/>
    <w:rsid w:val="001B497C"/>
    <w:rsid w:val="001B4B6C"/>
    <w:rsid w:val="001B6984"/>
    <w:rsid w:val="001B69A6"/>
    <w:rsid w:val="001B7CAD"/>
    <w:rsid w:val="001C07DC"/>
    <w:rsid w:val="001C0CD9"/>
    <w:rsid w:val="001C1270"/>
    <w:rsid w:val="001C17C1"/>
    <w:rsid w:val="001C206D"/>
    <w:rsid w:val="001C2211"/>
    <w:rsid w:val="001C5BA4"/>
    <w:rsid w:val="001C5C49"/>
    <w:rsid w:val="001C5C64"/>
    <w:rsid w:val="001C5EB4"/>
    <w:rsid w:val="001C730F"/>
    <w:rsid w:val="001C7BDD"/>
    <w:rsid w:val="001D0D7B"/>
    <w:rsid w:val="001D3DE7"/>
    <w:rsid w:val="001D45BA"/>
    <w:rsid w:val="001D63B8"/>
    <w:rsid w:val="001D6A9F"/>
    <w:rsid w:val="001D73AD"/>
    <w:rsid w:val="001D74CA"/>
    <w:rsid w:val="001D7C49"/>
    <w:rsid w:val="001D7E26"/>
    <w:rsid w:val="001E017D"/>
    <w:rsid w:val="001E1693"/>
    <w:rsid w:val="001E3399"/>
    <w:rsid w:val="001E3776"/>
    <w:rsid w:val="001E37D7"/>
    <w:rsid w:val="001E3BAC"/>
    <w:rsid w:val="001E40FC"/>
    <w:rsid w:val="001E411F"/>
    <w:rsid w:val="001E5194"/>
    <w:rsid w:val="001E5F1C"/>
    <w:rsid w:val="001E6535"/>
    <w:rsid w:val="001E6D77"/>
    <w:rsid w:val="001E6E85"/>
    <w:rsid w:val="001E7A77"/>
    <w:rsid w:val="001E7D55"/>
    <w:rsid w:val="001F19F6"/>
    <w:rsid w:val="001F1E39"/>
    <w:rsid w:val="001F2212"/>
    <w:rsid w:val="001F3FA3"/>
    <w:rsid w:val="001F4AAE"/>
    <w:rsid w:val="001F4ED7"/>
    <w:rsid w:val="001F64EE"/>
    <w:rsid w:val="001F7514"/>
    <w:rsid w:val="001F75B3"/>
    <w:rsid w:val="001F78B3"/>
    <w:rsid w:val="001F7C7A"/>
    <w:rsid w:val="00200983"/>
    <w:rsid w:val="0020323C"/>
    <w:rsid w:val="0020455B"/>
    <w:rsid w:val="00204581"/>
    <w:rsid w:val="002049E9"/>
    <w:rsid w:val="002054B3"/>
    <w:rsid w:val="00205D32"/>
    <w:rsid w:val="00205D83"/>
    <w:rsid w:val="002069EE"/>
    <w:rsid w:val="00206B2A"/>
    <w:rsid w:val="00207979"/>
    <w:rsid w:val="002104E5"/>
    <w:rsid w:val="00213CE9"/>
    <w:rsid w:val="00214392"/>
    <w:rsid w:val="00216AA4"/>
    <w:rsid w:val="00216B58"/>
    <w:rsid w:val="002173DF"/>
    <w:rsid w:val="00220157"/>
    <w:rsid w:val="0022042B"/>
    <w:rsid w:val="00222166"/>
    <w:rsid w:val="002224C2"/>
    <w:rsid w:val="00222AC6"/>
    <w:rsid w:val="00222CBD"/>
    <w:rsid w:val="00222D4C"/>
    <w:rsid w:val="00223B6F"/>
    <w:rsid w:val="00223F9C"/>
    <w:rsid w:val="0022443D"/>
    <w:rsid w:val="002245E4"/>
    <w:rsid w:val="00224825"/>
    <w:rsid w:val="002250EC"/>
    <w:rsid w:val="002251EE"/>
    <w:rsid w:val="00225355"/>
    <w:rsid w:val="002254A1"/>
    <w:rsid w:val="00226513"/>
    <w:rsid w:val="002273B1"/>
    <w:rsid w:val="0023141B"/>
    <w:rsid w:val="00231869"/>
    <w:rsid w:val="002323B9"/>
    <w:rsid w:val="002338C2"/>
    <w:rsid w:val="00233DF2"/>
    <w:rsid w:val="0023452C"/>
    <w:rsid w:val="00234FA8"/>
    <w:rsid w:val="00235F56"/>
    <w:rsid w:val="002364FD"/>
    <w:rsid w:val="0024108A"/>
    <w:rsid w:val="00241529"/>
    <w:rsid w:val="002415A4"/>
    <w:rsid w:val="00242471"/>
    <w:rsid w:val="00242BA0"/>
    <w:rsid w:val="00243D11"/>
    <w:rsid w:val="00243FCF"/>
    <w:rsid w:val="002443A5"/>
    <w:rsid w:val="00244717"/>
    <w:rsid w:val="0024484F"/>
    <w:rsid w:val="00245694"/>
    <w:rsid w:val="00247B78"/>
    <w:rsid w:val="002501D8"/>
    <w:rsid w:val="00250E5C"/>
    <w:rsid w:val="002512D2"/>
    <w:rsid w:val="00251519"/>
    <w:rsid w:val="002527A0"/>
    <w:rsid w:val="00254058"/>
    <w:rsid w:val="002548E5"/>
    <w:rsid w:val="0025580B"/>
    <w:rsid w:val="00255B9F"/>
    <w:rsid w:val="00255C71"/>
    <w:rsid w:val="00256EF2"/>
    <w:rsid w:val="00260319"/>
    <w:rsid w:val="00260395"/>
    <w:rsid w:val="002629B6"/>
    <w:rsid w:val="00262A7E"/>
    <w:rsid w:val="00262F88"/>
    <w:rsid w:val="00263706"/>
    <w:rsid w:val="00263A7B"/>
    <w:rsid w:val="002661C5"/>
    <w:rsid w:val="00267EC4"/>
    <w:rsid w:val="002702A6"/>
    <w:rsid w:val="00270429"/>
    <w:rsid w:val="00270EA6"/>
    <w:rsid w:val="002719B3"/>
    <w:rsid w:val="0027220E"/>
    <w:rsid w:val="00272641"/>
    <w:rsid w:val="00272704"/>
    <w:rsid w:val="00272BF4"/>
    <w:rsid w:val="00272F81"/>
    <w:rsid w:val="0027335E"/>
    <w:rsid w:val="002752FA"/>
    <w:rsid w:val="00275B9E"/>
    <w:rsid w:val="0027638C"/>
    <w:rsid w:val="00276CAF"/>
    <w:rsid w:val="00277390"/>
    <w:rsid w:val="0028045E"/>
    <w:rsid w:val="00280529"/>
    <w:rsid w:val="00280664"/>
    <w:rsid w:val="002816A8"/>
    <w:rsid w:val="00284253"/>
    <w:rsid w:val="002842A1"/>
    <w:rsid w:val="002846A1"/>
    <w:rsid w:val="00286374"/>
    <w:rsid w:val="002868F2"/>
    <w:rsid w:val="00287B55"/>
    <w:rsid w:val="00291E5C"/>
    <w:rsid w:val="002926E7"/>
    <w:rsid w:val="0029440A"/>
    <w:rsid w:val="00295C77"/>
    <w:rsid w:val="00296D93"/>
    <w:rsid w:val="00297724"/>
    <w:rsid w:val="00297ABA"/>
    <w:rsid w:val="00297B7D"/>
    <w:rsid w:val="002A02DD"/>
    <w:rsid w:val="002A072E"/>
    <w:rsid w:val="002A0D34"/>
    <w:rsid w:val="002A1449"/>
    <w:rsid w:val="002A3952"/>
    <w:rsid w:val="002A3AD3"/>
    <w:rsid w:val="002A4B25"/>
    <w:rsid w:val="002A4C9E"/>
    <w:rsid w:val="002A4E3F"/>
    <w:rsid w:val="002A557E"/>
    <w:rsid w:val="002A5841"/>
    <w:rsid w:val="002A69C9"/>
    <w:rsid w:val="002A6A79"/>
    <w:rsid w:val="002A755D"/>
    <w:rsid w:val="002B0911"/>
    <w:rsid w:val="002B18EC"/>
    <w:rsid w:val="002B1A13"/>
    <w:rsid w:val="002B25B1"/>
    <w:rsid w:val="002B4236"/>
    <w:rsid w:val="002B4EBA"/>
    <w:rsid w:val="002B6BCD"/>
    <w:rsid w:val="002B7998"/>
    <w:rsid w:val="002C157C"/>
    <w:rsid w:val="002C1599"/>
    <w:rsid w:val="002C1780"/>
    <w:rsid w:val="002C22E5"/>
    <w:rsid w:val="002C2CB6"/>
    <w:rsid w:val="002C3D8D"/>
    <w:rsid w:val="002C552E"/>
    <w:rsid w:val="002C58CA"/>
    <w:rsid w:val="002C6561"/>
    <w:rsid w:val="002D05D4"/>
    <w:rsid w:val="002D0D1E"/>
    <w:rsid w:val="002D1A27"/>
    <w:rsid w:val="002D3487"/>
    <w:rsid w:val="002D4EC1"/>
    <w:rsid w:val="002D579E"/>
    <w:rsid w:val="002D61E4"/>
    <w:rsid w:val="002E028F"/>
    <w:rsid w:val="002E1C29"/>
    <w:rsid w:val="002E562F"/>
    <w:rsid w:val="002E64F0"/>
    <w:rsid w:val="002E6D9E"/>
    <w:rsid w:val="002E708B"/>
    <w:rsid w:val="002E7409"/>
    <w:rsid w:val="002E74E6"/>
    <w:rsid w:val="002F0837"/>
    <w:rsid w:val="002F0B4F"/>
    <w:rsid w:val="002F0C88"/>
    <w:rsid w:val="002F1125"/>
    <w:rsid w:val="002F1651"/>
    <w:rsid w:val="002F2F86"/>
    <w:rsid w:val="002F3821"/>
    <w:rsid w:val="002F4B97"/>
    <w:rsid w:val="002F4F68"/>
    <w:rsid w:val="002F576A"/>
    <w:rsid w:val="002F5CA3"/>
    <w:rsid w:val="002F69D8"/>
    <w:rsid w:val="002F78ED"/>
    <w:rsid w:val="002F7CAD"/>
    <w:rsid w:val="003009E7"/>
    <w:rsid w:val="00300CE7"/>
    <w:rsid w:val="003016A7"/>
    <w:rsid w:val="00303133"/>
    <w:rsid w:val="003040F3"/>
    <w:rsid w:val="0030444D"/>
    <w:rsid w:val="00304CBE"/>
    <w:rsid w:val="00304E21"/>
    <w:rsid w:val="00305227"/>
    <w:rsid w:val="00305792"/>
    <w:rsid w:val="00305B0C"/>
    <w:rsid w:val="0031036E"/>
    <w:rsid w:val="00311C22"/>
    <w:rsid w:val="00312059"/>
    <w:rsid w:val="0031216D"/>
    <w:rsid w:val="003139CC"/>
    <w:rsid w:val="00314FA3"/>
    <w:rsid w:val="00315BC6"/>
    <w:rsid w:val="00315D2C"/>
    <w:rsid w:val="00316412"/>
    <w:rsid w:val="003165E7"/>
    <w:rsid w:val="00316FF3"/>
    <w:rsid w:val="00317131"/>
    <w:rsid w:val="00320108"/>
    <w:rsid w:val="003206BA"/>
    <w:rsid w:val="00320939"/>
    <w:rsid w:val="00320B73"/>
    <w:rsid w:val="0032127C"/>
    <w:rsid w:val="003217F1"/>
    <w:rsid w:val="00321CFF"/>
    <w:rsid w:val="003222E2"/>
    <w:rsid w:val="0032263F"/>
    <w:rsid w:val="003248F3"/>
    <w:rsid w:val="003253AC"/>
    <w:rsid w:val="00325537"/>
    <w:rsid w:val="0032613D"/>
    <w:rsid w:val="00326240"/>
    <w:rsid w:val="00326A2E"/>
    <w:rsid w:val="0033055C"/>
    <w:rsid w:val="00330CF3"/>
    <w:rsid w:val="00333200"/>
    <w:rsid w:val="00333573"/>
    <w:rsid w:val="00333A05"/>
    <w:rsid w:val="00333B49"/>
    <w:rsid w:val="0033488A"/>
    <w:rsid w:val="0033496B"/>
    <w:rsid w:val="0033501B"/>
    <w:rsid w:val="00335388"/>
    <w:rsid w:val="003353B5"/>
    <w:rsid w:val="00335ADC"/>
    <w:rsid w:val="00336CA7"/>
    <w:rsid w:val="00337093"/>
    <w:rsid w:val="00337845"/>
    <w:rsid w:val="003400D1"/>
    <w:rsid w:val="00340833"/>
    <w:rsid w:val="003408BD"/>
    <w:rsid w:val="003437D2"/>
    <w:rsid w:val="003444C5"/>
    <w:rsid w:val="003455A0"/>
    <w:rsid w:val="00345D00"/>
    <w:rsid w:val="0034639F"/>
    <w:rsid w:val="003467F5"/>
    <w:rsid w:val="003477B0"/>
    <w:rsid w:val="003479E2"/>
    <w:rsid w:val="00351768"/>
    <w:rsid w:val="003539AE"/>
    <w:rsid w:val="00354173"/>
    <w:rsid w:val="00354A75"/>
    <w:rsid w:val="00354B0A"/>
    <w:rsid w:val="00355B07"/>
    <w:rsid w:val="00355D45"/>
    <w:rsid w:val="00357AA2"/>
    <w:rsid w:val="00360621"/>
    <w:rsid w:val="00360786"/>
    <w:rsid w:val="003626D7"/>
    <w:rsid w:val="0036276E"/>
    <w:rsid w:val="003627CD"/>
    <w:rsid w:val="00362A5C"/>
    <w:rsid w:val="00363CC0"/>
    <w:rsid w:val="00364DE7"/>
    <w:rsid w:val="00365C23"/>
    <w:rsid w:val="00365E49"/>
    <w:rsid w:val="00366170"/>
    <w:rsid w:val="00366438"/>
    <w:rsid w:val="003671C7"/>
    <w:rsid w:val="003674E1"/>
    <w:rsid w:val="0036753F"/>
    <w:rsid w:val="0037011B"/>
    <w:rsid w:val="00370CF4"/>
    <w:rsid w:val="003711CE"/>
    <w:rsid w:val="00371C3E"/>
    <w:rsid w:val="00371FC0"/>
    <w:rsid w:val="00372084"/>
    <w:rsid w:val="003720EB"/>
    <w:rsid w:val="00372CFA"/>
    <w:rsid w:val="00373D44"/>
    <w:rsid w:val="00373EB6"/>
    <w:rsid w:val="00373ED6"/>
    <w:rsid w:val="0037699A"/>
    <w:rsid w:val="003774D6"/>
    <w:rsid w:val="003778E9"/>
    <w:rsid w:val="00377E0A"/>
    <w:rsid w:val="003802CC"/>
    <w:rsid w:val="003802EA"/>
    <w:rsid w:val="00380FD8"/>
    <w:rsid w:val="00381BED"/>
    <w:rsid w:val="003821A8"/>
    <w:rsid w:val="00382BA9"/>
    <w:rsid w:val="00383E94"/>
    <w:rsid w:val="00384425"/>
    <w:rsid w:val="00384D13"/>
    <w:rsid w:val="00385F0A"/>
    <w:rsid w:val="00386C30"/>
    <w:rsid w:val="003879F4"/>
    <w:rsid w:val="00387A8E"/>
    <w:rsid w:val="00390E26"/>
    <w:rsid w:val="003919EE"/>
    <w:rsid w:val="00391D6C"/>
    <w:rsid w:val="00392CCF"/>
    <w:rsid w:val="00393A1F"/>
    <w:rsid w:val="00393CD3"/>
    <w:rsid w:val="00394564"/>
    <w:rsid w:val="00394A7E"/>
    <w:rsid w:val="003962DF"/>
    <w:rsid w:val="003969B6"/>
    <w:rsid w:val="00397B78"/>
    <w:rsid w:val="00397F97"/>
    <w:rsid w:val="003A1F95"/>
    <w:rsid w:val="003A2309"/>
    <w:rsid w:val="003A30E2"/>
    <w:rsid w:val="003A33C4"/>
    <w:rsid w:val="003A40C7"/>
    <w:rsid w:val="003A5719"/>
    <w:rsid w:val="003A5CBF"/>
    <w:rsid w:val="003A74EE"/>
    <w:rsid w:val="003B09B1"/>
    <w:rsid w:val="003B0C96"/>
    <w:rsid w:val="003B0D76"/>
    <w:rsid w:val="003B19B0"/>
    <w:rsid w:val="003B32A6"/>
    <w:rsid w:val="003B379C"/>
    <w:rsid w:val="003B37AF"/>
    <w:rsid w:val="003B3A30"/>
    <w:rsid w:val="003B3BCD"/>
    <w:rsid w:val="003B3EF2"/>
    <w:rsid w:val="003B7166"/>
    <w:rsid w:val="003B73C0"/>
    <w:rsid w:val="003C0DB6"/>
    <w:rsid w:val="003C10A4"/>
    <w:rsid w:val="003C1255"/>
    <w:rsid w:val="003C131F"/>
    <w:rsid w:val="003C13C3"/>
    <w:rsid w:val="003C198F"/>
    <w:rsid w:val="003C1B1D"/>
    <w:rsid w:val="003C20D2"/>
    <w:rsid w:val="003C405A"/>
    <w:rsid w:val="003C4CC9"/>
    <w:rsid w:val="003C6199"/>
    <w:rsid w:val="003C7743"/>
    <w:rsid w:val="003C77E6"/>
    <w:rsid w:val="003C7EE9"/>
    <w:rsid w:val="003D12D0"/>
    <w:rsid w:val="003D13E4"/>
    <w:rsid w:val="003D1CE2"/>
    <w:rsid w:val="003D5A36"/>
    <w:rsid w:val="003D6602"/>
    <w:rsid w:val="003D6DB7"/>
    <w:rsid w:val="003E046C"/>
    <w:rsid w:val="003E0DE3"/>
    <w:rsid w:val="003E2BA8"/>
    <w:rsid w:val="003E2C94"/>
    <w:rsid w:val="003E2F54"/>
    <w:rsid w:val="003E349D"/>
    <w:rsid w:val="003E3D56"/>
    <w:rsid w:val="003E4762"/>
    <w:rsid w:val="003E55B6"/>
    <w:rsid w:val="003E5FC1"/>
    <w:rsid w:val="003E6936"/>
    <w:rsid w:val="003E69DB"/>
    <w:rsid w:val="003F109E"/>
    <w:rsid w:val="003F12FD"/>
    <w:rsid w:val="003F317C"/>
    <w:rsid w:val="003F3E41"/>
    <w:rsid w:val="003F3F95"/>
    <w:rsid w:val="003F4821"/>
    <w:rsid w:val="003F5DF0"/>
    <w:rsid w:val="003F6AFD"/>
    <w:rsid w:val="003F732F"/>
    <w:rsid w:val="00400993"/>
    <w:rsid w:val="004024C7"/>
    <w:rsid w:val="00403059"/>
    <w:rsid w:val="004041BE"/>
    <w:rsid w:val="004042A7"/>
    <w:rsid w:val="004059FC"/>
    <w:rsid w:val="00407324"/>
    <w:rsid w:val="00410213"/>
    <w:rsid w:val="004106CC"/>
    <w:rsid w:val="00411221"/>
    <w:rsid w:val="004129A4"/>
    <w:rsid w:val="00412BF5"/>
    <w:rsid w:val="0041472B"/>
    <w:rsid w:val="00415736"/>
    <w:rsid w:val="00415D4B"/>
    <w:rsid w:val="004160C6"/>
    <w:rsid w:val="004160D7"/>
    <w:rsid w:val="00416167"/>
    <w:rsid w:val="0041626A"/>
    <w:rsid w:val="00417AE9"/>
    <w:rsid w:val="00420033"/>
    <w:rsid w:val="00421C9A"/>
    <w:rsid w:val="00422441"/>
    <w:rsid w:val="00422A2A"/>
    <w:rsid w:val="00423058"/>
    <w:rsid w:val="00424D09"/>
    <w:rsid w:val="00425ABF"/>
    <w:rsid w:val="00425E38"/>
    <w:rsid w:val="00425F86"/>
    <w:rsid w:val="00427D16"/>
    <w:rsid w:val="00430143"/>
    <w:rsid w:val="00433924"/>
    <w:rsid w:val="00434D6E"/>
    <w:rsid w:val="00435E57"/>
    <w:rsid w:val="00436935"/>
    <w:rsid w:val="00436982"/>
    <w:rsid w:val="00437EB5"/>
    <w:rsid w:val="00441723"/>
    <w:rsid w:val="00442B7E"/>
    <w:rsid w:val="00443A8E"/>
    <w:rsid w:val="00444E2A"/>
    <w:rsid w:val="00445317"/>
    <w:rsid w:val="00445759"/>
    <w:rsid w:val="00446918"/>
    <w:rsid w:val="0045059E"/>
    <w:rsid w:val="004507B1"/>
    <w:rsid w:val="0045109E"/>
    <w:rsid w:val="004516E7"/>
    <w:rsid w:val="00451A38"/>
    <w:rsid w:val="00452083"/>
    <w:rsid w:val="00452E3D"/>
    <w:rsid w:val="00452EE4"/>
    <w:rsid w:val="0045323D"/>
    <w:rsid w:val="004543C4"/>
    <w:rsid w:val="00455163"/>
    <w:rsid w:val="004554B5"/>
    <w:rsid w:val="00455DBC"/>
    <w:rsid w:val="00456494"/>
    <w:rsid w:val="004570B3"/>
    <w:rsid w:val="004609B1"/>
    <w:rsid w:val="00462B3C"/>
    <w:rsid w:val="00462CE6"/>
    <w:rsid w:val="00462FFD"/>
    <w:rsid w:val="00463DF3"/>
    <w:rsid w:val="00464C94"/>
    <w:rsid w:val="0046572D"/>
    <w:rsid w:val="00465B14"/>
    <w:rsid w:val="00466538"/>
    <w:rsid w:val="0046655A"/>
    <w:rsid w:val="00467343"/>
    <w:rsid w:val="0047017F"/>
    <w:rsid w:val="00471CDC"/>
    <w:rsid w:val="00472758"/>
    <w:rsid w:val="00472895"/>
    <w:rsid w:val="00472A5F"/>
    <w:rsid w:val="00473428"/>
    <w:rsid w:val="00473715"/>
    <w:rsid w:val="00473C14"/>
    <w:rsid w:val="00474A70"/>
    <w:rsid w:val="00474C85"/>
    <w:rsid w:val="00474F24"/>
    <w:rsid w:val="0047542F"/>
    <w:rsid w:val="004762BC"/>
    <w:rsid w:val="004766B3"/>
    <w:rsid w:val="00477625"/>
    <w:rsid w:val="00481C84"/>
    <w:rsid w:val="00482470"/>
    <w:rsid w:val="00484A2A"/>
    <w:rsid w:val="00485E43"/>
    <w:rsid w:val="00486149"/>
    <w:rsid w:val="00486964"/>
    <w:rsid w:val="00491370"/>
    <w:rsid w:val="004914B8"/>
    <w:rsid w:val="00492FB7"/>
    <w:rsid w:val="00493268"/>
    <w:rsid w:val="0049330D"/>
    <w:rsid w:val="00495B3D"/>
    <w:rsid w:val="004960BB"/>
    <w:rsid w:val="0049706D"/>
    <w:rsid w:val="004A047F"/>
    <w:rsid w:val="004A140C"/>
    <w:rsid w:val="004A343E"/>
    <w:rsid w:val="004A3974"/>
    <w:rsid w:val="004A7664"/>
    <w:rsid w:val="004B0CBE"/>
    <w:rsid w:val="004B248C"/>
    <w:rsid w:val="004B2E3C"/>
    <w:rsid w:val="004B49D4"/>
    <w:rsid w:val="004B5180"/>
    <w:rsid w:val="004B6AA6"/>
    <w:rsid w:val="004B73F2"/>
    <w:rsid w:val="004B7F58"/>
    <w:rsid w:val="004C0A9B"/>
    <w:rsid w:val="004C1E14"/>
    <w:rsid w:val="004C2D66"/>
    <w:rsid w:val="004C3038"/>
    <w:rsid w:val="004C31E6"/>
    <w:rsid w:val="004C3BD0"/>
    <w:rsid w:val="004C3CAF"/>
    <w:rsid w:val="004C48C8"/>
    <w:rsid w:val="004C4C7D"/>
    <w:rsid w:val="004C520D"/>
    <w:rsid w:val="004C608D"/>
    <w:rsid w:val="004C6BBE"/>
    <w:rsid w:val="004D0337"/>
    <w:rsid w:val="004D0FAE"/>
    <w:rsid w:val="004D1F76"/>
    <w:rsid w:val="004D1FC5"/>
    <w:rsid w:val="004D24D5"/>
    <w:rsid w:val="004D2D7F"/>
    <w:rsid w:val="004D3351"/>
    <w:rsid w:val="004D423B"/>
    <w:rsid w:val="004D4575"/>
    <w:rsid w:val="004D4ED2"/>
    <w:rsid w:val="004D507D"/>
    <w:rsid w:val="004D51F3"/>
    <w:rsid w:val="004D53A5"/>
    <w:rsid w:val="004D776F"/>
    <w:rsid w:val="004D7FC3"/>
    <w:rsid w:val="004E0A38"/>
    <w:rsid w:val="004E0C6F"/>
    <w:rsid w:val="004E2082"/>
    <w:rsid w:val="004E2796"/>
    <w:rsid w:val="004E55FC"/>
    <w:rsid w:val="004E5DCA"/>
    <w:rsid w:val="004E60B9"/>
    <w:rsid w:val="004E663F"/>
    <w:rsid w:val="004E6E3A"/>
    <w:rsid w:val="004F000E"/>
    <w:rsid w:val="004F03A5"/>
    <w:rsid w:val="004F1C04"/>
    <w:rsid w:val="004F50C8"/>
    <w:rsid w:val="004F51A6"/>
    <w:rsid w:val="004F5BE6"/>
    <w:rsid w:val="004F71D7"/>
    <w:rsid w:val="004F7A60"/>
    <w:rsid w:val="005000BE"/>
    <w:rsid w:val="005003C4"/>
    <w:rsid w:val="00500FC4"/>
    <w:rsid w:val="005016E3"/>
    <w:rsid w:val="00501EB6"/>
    <w:rsid w:val="00502F0F"/>
    <w:rsid w:val="00504E8C"/>
    <w:rsid w:val="00504ECE"/>
    <w:rsid w:val="00505A18"/>
    <w:rsid w:val="00505E83"/>
    <w:rsid w:val="005071AD"/>
    <w:rsid w:val="00507C1D"/>
    <w:rsid w:val="00512071"/>
    <w:rsid w:val="00512F8D"/>
    <w:rsid w:val="00513684"/>
    <w:rsid w:val="0051380B"/>
    <w:rsid w:val="005139BA"/>
    <w:rsid w:val="00513A74"/>
    <w:rsid w:val="00514D3F"/>
    <w:rsid w:val="00514D91"/>
    <w:rsid w:val="00515011"/>
    <w:rsid w:val="0051573B"/>
    <w:rsid w:val="00516281"/>
    <w:rsid w:val="005169B9"/>
    <w:rsid w:val="00517A80"/>
    <w:rsid w:val="00520168"/>
    <w:rsid w:val="00521024"/>
    <w:rsid w:val="005211B1"/>
    <w:rsid w:val="00522181"/>
    <w:rsid w:val="0052248E"/>
    <w:rsid w:val="00523913"/>
    <w:rsid w:val="00523CD6"/>
    <w:rsid w:val="00526B8A"/>
    <w:rsid w:val="00526FB5"/>
    <w:rsid w:val="00527606"/>
    <w:rsid w:val="005277E9"/>
    <w:rsid w:val="0053165A"/>
    <w:rsid w:val="00531972"/>
    <w:rsid w:val="0053296D"/>
    <w:rsid w:val="00533FDE"/>
    <w:rsid w:val="005354ED"/>
    <w:rsid w:val="005368DD"/>
    <w:rsid w:val="00536E00"/>
    <w:rsid w:val="0053730F"/>
    <w:rsid w:val="0053776B"/>
    <w:rsid w:val="00541075"/>
    <w:rsid w:val="005424D8"/>
    <w:rsid w:val="005432B0"/>
    <w:rsid w:val="005438CD"/>
    <w:rsid w:val="00543F8E"/>
    <w:rsid w:val="00544B5D"/>
    <w:rsid w:val="00544E56"/>
    <w:rsid w:val="005459DE"/>
    <w:rsid w:val="00546468"/>
    <w:rsid w:val="00546AE1"/>
    <w:rsid w:val="00546D63"/>
    <w:rsid w:val="00547000"/>
    <w:rsid w:val="00547241"/>
    <w:rsid w:val="005516AE"/>
    <w:rsid w:val="00553B17"/>
    <w:rsid w:val="005547E4"/>
    <w:rsid w:val="00554DDC"/>
    <w:rsid w:val="005554E5"/>
    <w:rsid w:val="00556CFE"/>
    <w:rsid w:val="00560162"/>
    <w:rsid w:val="005616AE"/>
    <w:rsid w:val="00561E0B"/>
    <w:rsid w:val="005633A9"/>
    <w:rsid w:val="00564300"/>
    <w:rsid w:val="00564B58"/>
    <w:rsid w:val="00564D9D"/>
    <w:rsid w:val="005658DE"/>
    <w:rsid w:val="0056628C"/>
    <w:rsid w:val="005679C3"/>
    <w:rsid w:val="005701C1"/>
    <w:rsid w:val="00571B5C"/>
    <w:rsid w:val="00571E36"/>
    <w:rsid w:val="00572B42"/>
    <w:rsid w:val="00572F13"/>
    <w:rsid w:val="00573B86"/>
    <w:rsid w:val="00574602"/>
    <w:rsid w:val="0057508D"/>
    <w:rsid w:val="00575415"/>
    <w:rsid w:val="00576CB3"/>
    <w:rsid w:val="00576D17"/>
    <w:rsid w:val="0058058C"/>
    <w:rsid w:val="005808BB"/>
    <w:rsid w:val="005817CA"/>
    <w:rsid w:val="00581815"/>
    <w:rsid w:val="00581B38"/>
    <w:rsid w:val="005821F2"/>
    <w:rsid w:val="00582B95"/>
    <w:rsid w:val="00582F7E"/>
    <w:rsid w:val="0058321D"/>
    <w:rsid w:val="0058437D"/>
    <w:rsid w:val="00585320"/>
    <w:rsid w:val="00585369"/>
    <w:rsid w:val="005859FC"/>
    <w:rsid w:val="00586079"/>
    <w:rsid w:val="00586388"/>
    <w:rsid w:val="00587840"/>
    <w:rsid w:val="005907D8"/>
    <w:rsid w:val="00591B86"/>
    <w:rsid w:val="005922B3"/>
    <w:rsid w:val="0059243C"/>
    <w:rsid w:val="0059261D"/>
    <w:rsid w:val="0059490D"/>
    <w:rsid w:val="00594E19"/>
    <w:rsid w:val="005957FD"/>
    <w:rsid w:val="00595EBF"/>
    <w:rsid w:val="0059643F"/>
    <w:rsid w:val="0059687D"/>
    <w:rsid w:val="00596FAF"/>
    <w:rsid w:val="005A34B5"/>
    <w:rsid w:val="005A3921"/>
    <w:rsid w:val="005A3AE7"/>
    <w:rsid w:val="005A4AF9"/>
    <w:rsid w:val="005A4DD4"/>
    <w:rsid w:val="005A55B5"/>
    <w:rsid w:val="005A5779"/>
    <w:rsid w:val="005A5CFB"/>
    <w:rsid w:val="005B1714"/>
    <w:rsid w:val="005B3A66"/>
    <w:rsid w:val="005B42C0"/>
    <w:rsid w:val="005B47A1"/>
    <w:rsid w:val="005B47D8"/>
    <w:rsid w:val="005B4FFA"/>
    <w:rsid w:val="005B604B"/>
    <w:rsid w:val="005B618B"/>
    <w:rsid w:val="005B6D8E"/>
    <w:rsid w:val="005B71AD"/>
    <w:rsid w:val="005C16FA"/>
    <w:rsid w:val="005C1EAE"/>
    <w:rsid w:val="005C24D2"/>
    <w:rsid w:val="005C2D9D"/>
    <w:rsid w:val="005C2E8A"/>
    <w:rsid w:val="005C347A"/>
    <w:rsid w:val="005C3783"/>
    <w:rsid w:val="005C382F"/>
    <w:rsid w:val="005C54C0"/>
    <w:rsid w:val="005D00E4"/>
    <w:rsid w:val="005D015A"/>
    <w:rsid w:val="005D0B1A"/>
    <w:rsid w:val="005D18C9"/>
    <w:rsid w:val="005D1DC5"/>
    <w:rsid w:val="005D2369"/>
    <w:rsid w:val="005D30E8"/>
    <w:rsid w:val="005D31A1"/>
    <w:rsid w:val="005D3F22"/>
    <w:rsid w:val="005D4505"/>
    <w:rsid w:val="005D50AA"/>
    <w:rsid w:val="005D7983"/>
    <w:rsid w:val="005D7F8C"/>
    <w:rsid w:val="005E071A"/>
    <w:rsid w:val="005E2DBD"/>
    <w:rsid w:val="005E3CDF"/>
    <w:rsid w:val="005E4040"/>
    <w:rsid w:val="005E420D"/>
    <w:rsid w:val="005E4FE5"/>
    <w:rsid w:val="005E5564"/>
    <w:rsid w:val="005E5985"/>
    <w:rsid w:val="005F109A"/>
    <w:rsid w:val="005F1409"/>
    <w:rsid w:val="005F1434"/>
    <w:rsid w:val="005F22CD"/>
    <w:rsid w:val="005F32D2"/>
    <w:rsid w:val="005F4E99"/>
    <w:rsid w:val="005F5AEE"/>
    <w:rsid w:val="005F6E57"/>
    <w:rsid w:val="005F7D0C"/>
    <w:rsid w:val="005F7FAC"/>
    <w:rsid w:val="0060101F"/>
    <w:rsid w:val="00601D0D"/>
    <w:rsid w:val="006031E6"/>
    <w:rsid w:val="0060351D"/>
    <w:rsid w:val="006037A4"/>
    <w:rsid w:val="00604E19"/>
    <w:rsid w:val="00604F1F"/>
    <w:rsid w:val="006050EE"/>
    <w:rsid w:val="0060575F"/>
    <w:rsid w:val="006057B7"/>
    <w:rsid w:val="0060743A"/>
    <w:rsid w:val="00607908"/>
    <w:rsid w:val="00607B57"/>
    <w:rsid w:val="00607BDC"/>
    <w:rsid w:val="00607D07"/>
    <w:rsid w:val="00610394"/>
    <w:rsid w:val="00610843"/>
    <w:rsid w:val="00610A10"/>
    <w:rsid w:val="00611B5B"/>
    <w:rsid w:val="00611BAF"/>
    <w:rsid w:val="00612940"/>
    <w:rsid w:val="006132D2"/>
    <w:rsid w:val="0061536A"/>
    <w:rsid w:val="00615EA9"/>
    <w:rsid w:val="00616342"/>
    <w:rsid w:val="0061704F"/>
    <w:rsid w:val="006171A6"/>
    <w:rsid w:val="00617479"/>
    <w:rsid w:val="00617BB2"/>
    <w:rsid w:val="006203DF"/>
    <w:rsid w:val="006205B7"/>
    <w:rsid w:val="00620961"/>
    <w:rsid w:val="00621078"/>
    <w:rsid w:val="00621BF0"/>
    <w:rsid w:val="00622A8F"/>
    <w:rsid w:val="00623F73"/>
    <w:rsid w:val="00624086"/>
    <w:rsid w:val="006250E3"/>
    <w:rsid w:val="006252DA"/>
    <w:rsid w:val="00625460"/>
    <w:rsid w:val="0062705B"/>
    <w:rsid w:val="00627C2D"/>
    <w:rsid w:val="00627E85"/>
    <w:rsid w:val="00630635"/>
    <w:rsid w:val="00630B46"/>
    <w:rsid w:val="00630F2B"/>
    <w:rsid w:val="00631A19"/>
    <w:rsid w:val="00631AA8"/>
    <w:rsid w:val="0063468B"/>
    <w:rsid w:val="00634D4B"/>
    <w:rsid w:val="006351CC"/>
    <w:rsid w:val="006367EF"/>
    <w:rsid w:val="006373E6"/>
    <w:rsid w:val="00637F80"/>
    <w:rsid w:val="00640917"/>
    <w:rsid w:val="00641D7B"/>
    <w:rsid w:val="0064247C"/>
    <w:rsid w:val="00642C85"/>
    <w:rsid w:val="00642E40"/>
    <w:rsid w:val="006436F9"/>
    <w:rsid w:val="0064388C"/>
    <w:rsid w:val="0064494A"/>
    <w:rsid w:val="00644DFD"/>
    <w:rsid w:val="0064599B"/>
    <w:rsid w:val="00646D47"/>
    <w:rsid w:val="006473A3"/>
    <w:rsid w:val="0064783D"/>
    <w:rsid w:val="006508DB"/>
    <w:rsid w:val="00650FE3"/>
    <w:rsid w:val="00651172"/>
    <w:rsid w:val="00651552"/>
    <w:rsid w:val="0065197C"/>
    <w:rsid w:val="00652154"/>
    <w:rsid w:val="00652331"/>
    <w:rsid w:val="00653DFD"/>
    <w:rsid w:val="00654059"/>
    <w:rsid w:val="006546EE"/>
    <w:rsid w:val="00654805"/>
    <w:rsid w:val="00655688"/>
    <w:rsid w:val="00657C91"/>
    <w:rsid w:val="00660A99"/>
    <w:rsid w:val="00660C78"/>
    <w:rsid w:val="0066149E"/>
    <w:rsid w:val="00661B00"/>
    <w:rsid w:val="00662336"/>
    <w:rsid w:val="0066250C"/>
    <w:rsid w:val="0066264F"/>
    <w:rsid w:val="0066265B"/>
    <w:rsid w:val="006627D0"/>
    <w:rsid w:val="00662F3C"/>
    <w:rsid w:val="006633A0"/>
    <w:rsid w:val="006642D0"/>
    <w:rsid w:val="00664DEF"/>
    <w:rsid w:val="006651FB"/>
    <w:rsid w:val="006652CF"/>
    <w:rsid w:val="00665BEF"/>
    <w:rsid w:val="00666066"/>
    <w:rsid w:val="0066681E"/>
    <w:rsid w:val="00666EFD"/>
    <w:rsid w:val="00667144"/>
    <w:rsid w:val="00667ADE"/>
    <w:rsid w:val="00670C7D"/>
    <w:rsid w:val="00671042"/>
    <w:rsid w:val="0067105A"/>
    <w:rsid w:val="00671614"/>
    <w:rsid w:val="0067190E"/>
    <w:rsid w:val="00671B50"/>
    <w:rsid w:val="00673561"/>
    <w:rsid w:val="00674A64"/>
    <w:rsid w:val="0067523C"/>
    <w:rsid w:val="00675461"/>
    <w:rsid w:val="00676A3D"/>
    <w:rsid w:val="00677063"/>
    <w:rsid w:val="006772DD"/>
    <w:rsid w:val="00677671"/>
    <w:rsid w:val="006776FE"/>
    <w:rsid w:val="0068012E"/>
    <w:rsid w:val="00680463"/>
    <w:rsid w:val="006805DF"/>
    <w:rsid w:val="0068069F"/>
    <w:rsid w:val="00680768"/>
    <w:rsid w:val="006814E6"/>
    <w:rsid w:val="00684310"/>
    <w:rsid w:val="0068489C"/>
    <w:rsid w:val="0068520B"/>
    <w:rsid w:val="0068782F"/>
    <w:rsid w:val="006900AC"/>
    <w:rsid w:val="006907AD"/>
    <w:rsid w:val="00690966"/>
    <w:rsid w:val="00691D17"/>
    <w:rsid w:val="006924D7"/>
    <w:rsid w:val="00692D9F"/>
    <w:rsid w:val="00693160"/>
    <w:rsid w:val="006931F5"/>
    <w:rsid w:val="006938F6"/>
    <w:rsid w:val="00693A71"/>
    <w:rsid w:val="00695A9D"/>
    <w:rsid w:val="00695B4A"/>
    <w:rsid w:val="00696B5E"/>
    <w:rsid w:val="006A059D"/>
    <w:rsid w:val="006A073B"/>
    <w:rsid w:val="006A0E68"/>
    <w:rsid w:val="006A174F"/>
    <w:rsid w:val="006A19EE"/>
    <w:rsid w:val="006A200E"/>
    <w:rsid w:val="006A2408"/>
    <w:rsid w:val="006A28F9"/>
    <w:rsid w:val="006A4022"/>
    <w:rsid w:val="006A49FD"/>
    <w:rsid w:val="006A5C10"/>
    <w:rsid w:val="006A674A"/>
    <w:rsid w:val="006A6D7E"/>
    <w:rsid w:val="006A7393"/>
    <w:rsid w:val="006A73F2"/>
    <w:rsid w:val="006A755B"/>
    <w:rsid w:val="006A7C9F"/>
    <w:rsid w:val="006B002B"/>
    <w:rsid w:val="006B10AC"/>
    <w:rsid w:val="006B20B5"/>
    <w:rsid w:val="006B25F0"/>
    <w:rsid w:val="006B27C1"/>
    <w:rsid w:val="006B336D"/>
    <w:rsid w:val="006B35C2"/>
    <w:rsid w:val="006B5BE8"/>
    <w:rsid w:val="006B628F"/>
    <w:rsid w:val="006B69B9"/>
    <w:rsid w:val="006B69EC"/>
    <w:rsid w:val="006B6D82"/>
    <w:rsid w:val="006B7EAC"/>
    <w:rsid w:val="006C066A"/>
    <w:rsid w:val="006C0C78"/>
    <w:rsid w:val="006C10DC"/>
    <w:rsid w:val="006C1553"/>
    <w:rsid w:val="006C15BC"/>
    <w:rsid w:val="006C2706"/>
    <w:rsid w:val="006C3FCC"/>
    <w:rsid w:val="006C5EEC"/>
    <w:rsid w:val="006C5FAB"/>
    <w:rsid w:val="006C7139"/>
    <w:rsid w:val="006C7987"/>
    <w:rsid w:val="006D018F"/>
    <w:rsid w:val="006D0449"/>
    <w:rsid w:val="006D0663"/>
    <w:rsid w:val="006D080D"/>
    <w:rsid w:val="006D0C47"/>
    <w:rsid w:val="006D2673"/>
    <w:rsid w:val="006D3108"/>
    <w:rsid w:val="006D335F"/>
    <w:rsid w:val="006D45B4"/>
    <w:rsid w:val="006D4832"/>
    <w:rsid w:val="006D504F"/>
    <w:rsid w:val="006D55BA"/>
    <w:rsid w:val="006D6C8A"/>
    <w:rsid w:val="006D6D11"/>
    <w:rsid w:val="006D7501"/>
    <w:rsid w:val="006E02AA"/>
    <w:rsid w:val="006E09A2"/>
    <w:rsid w:val="006E1038"/>
    <w:rsid w:val="006E12E4"/>
    <w:rsid w:val="006E1865"/>
    <w:rsid w:val="006E26A2"/>
    <w:rsid w:val="006E3941"/>
    <w:rsid w:val="006E7085"/>
    <w:rsid w:val="006E764A"/>
    <w:rsid w:val="006F0998"/>
    <w:rsid w:val="006F0F22"/>
    <w:rsid w:val="006F0F79"/>
    <w:rsid w:val="006F1776"/>
    <w:rsid w:val="006F2282"/>
    <w:rsid w:val="006F236E"/>
    <w:rsid w:val="006F281A"/>
    <w:rsid w:val="006F3843"/>
    <w:rsid w:val="006F39EE"/>
    <w:rsid w:val="006F457A"/>
    <w:rsid w:val="006F5808"/>
    <w:rsid w:val="006F59DF"/>
    <w:rsid w:val="006F6454"/>
    <w:rsid w:val="006F697B"/>
    <w:rsid w:val="006F72B9"/>
    <w:rsid w:val="006F7F1F"/>
    <w:rsid w:val="0070019A"/>
    <w:rsid w:val="007007DD"/>
    <w:rsid w:val="007008F9"/>
    <w:rsid w:val="00700FC8"/>
    <w:rsid w:val="00701500"/>
    <w:rsid w:val="007024FB"/>
    <w:rsid w:val="007029EA"/>
    <w:rsid w:val="00705078"/>
    <w:rsid w:val="00706C0D"/>
    <w:rsid w:val="0070739D"/>
    <w:rsid w:val="007079F5"/>
    <w:rsid w:val="00707FA4"/>
    <w:rsid w:val="00711624"/>
    <w:rsid w:val="007119A8"/>
    <w:rsid w:val="00712E0A"/>
    <w:rsid w:val="00714132"/>
    <w:rsid w:val="007141B4"/>
    <w:rsid w:val="00715DBE"/>
    <w:rsid w:val="00717285"/>
    <w:rsid w:val="00720B00"/>
    <w:rsid w:val="00720EDB"/>
    <w:rsid w:val="00721778"/>
    <w:rsid w:val="007217FB"/>
    <w:rsid w:val="00721D59"/>
    <w:rsid w:val="007229ED"/>
    <w:rsid w:val="007253DD"/>
    <w:rsid w:val="0072554D"/>
    <w:rsid w:val="007256D0"/>
    <w:rsid w:val="00725A2E"/>
    <w:rsid w:val="00725EF2"/>
    <w:rsid w:val="00725F57"/>
    <w:rsid w:val="00727E3C"/>
    <w:rsid w:val="007301C5"/>
    <w:rsid w:val="00730CCB"/>
    <w:rsid w:val="00732C8E"/>
    <w:rsid w:val="0073331B"/>
    <w:rsid w:val="00733926"/>
    <w:rsid w:val="00733966"/>
    <w:rsid w:val="00733B4D"/>
    <w:rsid w:val="00734104"/>
    <w:rsid w:val="00734C20"/>
    <w:rsid w:val="007350D2"/>
    <w:rsid w:val="007361E2"/>
    <w:rsid w:val="00736CA8"/>
    <w:rsid w:val="00737A8C"/>
    <w:rsid w:val="00741B83"/>
    <w:rsid w:val="00741C90"/>
    <w:rsid w:val="00742770"/>
    <w:rsid w:val="00744308"/>
    <w:rsid w:val="00744487"/>
    <w:rsid w:val="0074466B"/>
    <w:rsid w:val="00745251"/>
    <w:rsid w:val="0074578C"/>
    <w:rsid w:val="007469C5"/>
    <w:rsid w:val="00746ECA"/>
    <w:rsid w:val="00746EE7"/>
    <w:rsid w:val="00746FBD"/>
    <w:rsid w:val="00747DC4"/>
    <w:rsid w:val="0075165F"/>
    <w:rsid w:val="00751B81"/>
    <w:rsid w:val="00752A25"/>
    <w:rsid w:val="00752AC2"/>
    <w:rsid w:val="007536DC"/>
    <w:rsid w:val="00753901"/>
    <w:rsid w:val="007539D4"/>
    <w:rsid w:val="00754CD9"/>
    <w:rsid w:val="00755C20"/>
    <w:rsid w:val="0075611E"/>
    <w:rsid w:val="00756503"/>
    <w:rsid w:val="00756B20"/>
    <w:rsid w:val="007570C6"/>
    <w:rsid w:val="007578CF"/>
    <w:rsid w:val="007621A4"/>
    <w:rsid w:val="0076314D"/>
    <w:rsid w:val="00763B71"/>
    <w:rsid w:val="00763E16"/>
    <w:rsid w:val="007642BC"/>
    <w:rsid w:val="007655EA"/>
    <w:rsid w:val="00765B6A"/>
    <w:rsid w:val="00765CE7"/>
    <w:rsid w:val="00767BE5"/>
    <w:rsid w:val="00771396"/>
    <w:rsid w:val="0077210B"/>
    <w:rsid w:val="0077450F"/>
    <w:rsid w:val="007754D0"/>
    <w:rsid w:val="0077580A"/>
    <w:rsid w:val="007761DB"/>
    <w:rsid w:val="007761E5"/>
    <w:rsid w:val="007771FE"/>
    <w:rsid w:val="00777303"/>
    <w:rsid w:val="00780D32"/>
    <w:rsid w:val="007814F0"/>
    <w:rsid w:val="007830D5"/>
    <w:rsid w:val="00783F98"/>
    <w:rsid w:val="00784013"/>
    <w:rsid w:val="0078471D"/>
    <w:rsid w:val="0078704A"/>
    <w:rsid w:val="0078723B"/>
    <w:rsid w:val="00787A9E"/>
    <w:rsid w:val="00787DEE"/>
    <w:rsid w:val="007902F9"/>
    <w:rsid w:val="00791B27"/>
    <w:rsid w:val="00792FE1"/>
    <w:rsid w:val="00793A54"/>
    <w:rsid w:val="00793E79"/>
    <w:rsid w:val="00794EDE"/>
    <w:rsid w:val="00796C95"/>
    <w:rsid w:val="0079778D"/>
    <w:rsid w:val="00797F1F"/>
    <w:rsid w:val="007A02DE"/>
    <w:rsid w:val="007A085A"/>
    <w:rsid w:val="007A159B"/>
    <w:rsid w:val="007A2AB5"/>
    <w:rsid w:val="007A3B22"/>
    <w:rsid w:val="007A4BE2"/>
    <w:rsid w:val="007A5079"/>
    <w:rsid w:val="007A60BC"/>
    <w:rsid w:val="007A779E"/>
    <w:rsid w:val="007A7A96"/>
    <w:rsid w:val="007A7B18"/>
    <w:rsid w:val="007B0C28"/>
    <w:rsid w:val="007B10AF"/>
    <w:rsid w:val="007B1758"/>
    <w:rsid w:val="007B21EB"/>
    <w:rsid w:val="007B4032"/>
    <w:rsid w:val="007B4207"/>
    <w:rsid w:val="007B422B"/>
    <w:rsid w:val="007B4DFD"/>
    <w:rsid w:val="007B5AF3"/>
    <w:rsid w:val="007B5B1A"/>
    <w:rsid w:val="007B73FD"/>
    <w:rsid w:val="007B7800"/>
    <w:rsid w:val="007C0300"/>
    <w:rsid w:val="007C0384"/>
    <w:rsid w:val="007C173B"/>
    <w:rsid w:val="007C1B06"/>
    <w:rsid w:val="007C2338"/>
    <w:rsid w:val="007C2F40"/>
    <w:rsid w:val="007C4B0E"/>
    <w:rsid w:val="007C4D6D"/>
    <w:rsid w:val="007C5B9E"/>
    <w:rsid w:val="007C69AA"/>
    <w:rsid w:val="007D043F"/>
    <w:rsid w:val="007D0471"/>
    <w:rsid w:val="007D0E33"/>
    <w:rsid w:val="007D3D97"/>
    <w:rsid w:val="007D3F03"/>
    <w:rsid w:val="007D40F4"/>
    <w:rsid w:val="007D4AA6"/>
    <w:rsid w:val="007D4B5F"/>
    <w:rsid w:val="007D50CF"/>
    <w:rsid w:val="007D5A31"/>
    <w:rsid w:val="007D5BEA"/>
    <w:rsid w:val="007D724E"/>
    <w:rsid w:val="007D7F3B"/>
    <w:rsid w:val="007E0257"/>
    <w:rsid w:val="007E15E5"/>
    <w:rsid w:val="007E2A25"/>
    <w:rsid w:val="007E2C42"/>
    <w:rsid w:val="007E3352"/>
    <w:rsid w:val="007E3C8D"/>
    <w:rsid w:val="007E4225"/>
    <w:rsid w:val="007E4879"/>
    <w:rsid w:val="007E5980"/>
    <w:rsid w:val="007E5F32"/>
    <w:rsid w:val="007E662B"/>
    <w:rsid w:val="007F0089"/>
    <w:rsid w:val="007F19BE"/>
    <w:rsid w:val="007F1FC0"/>
    <w:rsid w:val="007F4BC6"/>
    <w:rsid w:val="007F5EB5"/>
    <w:rsid w:val="007F6370"/>
    <w:rsid w:val="007F7025"/>
    <w:rsid w:val="008006B5"/>
    <w:rsid w:val="00800E05"/>
    <w:rsid w:val="00801C2C"/>
    <w:rsid w:val="00801FAB"/>
    <w:rsid w:val="00802B28"/>
    <w:rsid w:val="00802F41"/>
    <w:rsid w:val="0080479E"/>
    <w:rsid w:val="00805323"/>
    <w:rsid w:val="0080653B"/>
    <w:rsid w:val="008069AD"/>
    <w:rsid w:val="00807B80"/>
    <w:rsid w:val="00807F19"/>
    <w:rsid w:val="00810E49"/>
    <w:rsid w:val="00812687"/>
    <w:rsid w:val="00812B47"/>
    <w:rsid w:val="00813131"/>
    <w:rsid w:val="008137A6"/>
    <w:rsid w:val="00813B25"/>
    <w:rsid w:val="00813BC1"/>
    <w:rsid w:val="008142E2"/>
    <w:rsid w:val="00814DFD"/>
    <w:rsid w:val="008168E4"/>
    <w:rsid w:val="00816BA8"/>
    <w:rsid w:val="00817E8A"/>
    <w:rsid w:val="00821E2C"/>
    <w:rsid w:val="00821EB2"/>
    <w:rsid w:val="0082247C"/>
    <w:rsid w:val="00822691"/>
    <w:rsid w:val="008232BB"/>
    <w:rsid w:val="00823F28"/>
    <w:rsid w:val="00823FE1"/>
    <w:rsid w:val="008246A8"/>
    <w:rsid w:val="008251E0"/>
    <w:rsid w:val="00825B99"/>
    <w:rsid w:val="00825EBC"/>
    <w:rsid w:val="0082771E"/>
    <w:rsid w:val="008305A3"/>
    <w:rsid w:val="008308E9"/>
    <w:rsid w:val="008311B5"/>
    <w:rsid w:val="00831742"/>
    <w:rsid w:val="00831C72"/>
    <w:rsid w:val="00832C73"/>
    <w:rsid w:val="008345EC"/>
    <w:rsid w:val="00834F1E"/>
    <w:rsid w:val="00835456"/>
    <w:rsid w:val="008369B8"/>
    <w:rsid w:val="008371B4"/>
    <w:rsid w:val="00837714"/>
    <w:rsid w:val="00837C49"/>
    <w:rsid w:val="00840145"/>
    <w:rsid w:val="0084018D"/>
    <w:rsid w:val="00840940"/>
    <w:rsid w:val="00841350"/>
    <w:rsid w:val="00842C4D"/>
    <w:rsid w:val="008430B8"/>
    <w:rsid w:val="00844937"/>
    <w:rsid w:val="00844E0C"/>
    <w:rsid w:val="0084518C"/>
    <w:rsid w:val="0084576E"/>
    <w:rsid w:val="008457C2"/>
    <w:rsid w:val="00846190"/>
    <w:rsid w:val="008468C9"/>
    <w:rsid w:val="008470EA"/>
    <w:rsid w:val="00847BB1"/>
    <w:rsid w:val="00847C49"/>
    <w:rsid w:val="00847E5C"/>
    <w:rsid w:val="00847EF2"/>
    <w:rsid w:val="00853D47"/>
    <w:rsid w:val="00854A8C"/>
    <w:rsid w:val="00854BA3"/>
    <w:rsid w:val="00854F6A"/>
    <w:rsid w:val="00855363"/>
    <w:rsid w:val="008566C0"/>
    <w:rsid w:val="00856867"/>
    <w:rsid w:val="0085709F"/>
    <w:rsid w:val="00857298"/>
    <w:rsid w:val="00857C94"/>
    <w:rsid w:val="00857F22"/>
    <w:rsid w:val="0086095F"/>
    <w:rsid w:val="00861C46"/>
    <w:rsid w:val="00862EF3"/>
    <w:rsid w:val="00862FDA"/>
    <w:rsid w:val="008643C6"/>
    <w:rsid w:val="008650DB"/>
    <w:rsid w:val="00867C8C"/>
    <w:rsid w:val="00867E05"/>
    <w:rsid w:val="0087201C"/>
    <w:rsid w:val="00873076"/>
    <w:rsid w:val="00874352"/>
    <w:rsid w:val="008746CF"/>
    <w:rsid w:val="00875099"/>
    <w:rsid w:val="0087704E"/>
    <w:rsid w:val="008771DF"/>
    <w:rsid w:val="00880875"/>
    <w:rsid w:val="00880D91"/>
    <w:rsid w:val="008846A8"/>
    <w:rsid w:val="008856BA"/>
    <w:rsid w:val="00885F1C"/>
    <w:rsid w:val="00886DE6"/>
    <w:rsid w:val="008872DA"/>
    <w:rsid w:val="00887ECE"/>
    <w:rsid w:val="008913ED"/>
    <w:rsid w:val="00892DFB"/>
    <w:rsid w:val="0089327A"/>
    <w:rsid w:val="00893A15"/>
    <w:rsid w:val="00894646"/>
    <w:rsid w:val="00895A7E"/>
    <w:rsid w:val="00895D26"/>
    <w:rsid w:val="00896BED"/>
    <w:rsid w:val="00896DA1"/>
    <w:rsid w:val="008974B2"/>
    <w:rsid w:val="00897528"/>
    <w:rsid w:val="00897A33"/>
    <w:rsid w:val="008A0277"/>
    <w:rsid w:val="008A27A3"/>
    <w:rsid w:val="008A29A8"/>
    <w:rsid w:val="008A2D09"/>
    <w:rsid w:val="008A2E56"/>
    <w:rsid w:val="008A36F4"/>
    <w:rsid w:val="008A4D91"/>
    <w:rsid w:val="008A5989"/>
    <w:rsid w:val="008A612C"/>
    <w:rsid w:val="008A6289"/>
    <w:rsid w:val="008A7259"/>
    <w:rsid w:val="008A76FC"/>
    <w:rsid w:val="008B0804"/>
    <w:rsid w:val="008B1180"/>
    <w:rsid w:val="008B11AE"/>
    <w:rsid w:val="008B165A"/>
    <w:rsid w:val="008B2094"/>
    <w:rsid w:val="008B4675"/>
    <w:rsid w:val="008B56D3"/>
    <w:rsid w:val="008B5845"/>
    <w:rsid w:val="008B5E59"/>
    <w:rsid w:val="008C00FC"/>
    <w:rsid w:val="008C093E"/>
    <w:rsid w:val="008C2F67"/>
    <w:rsid w:val="008C4E57"/>
    <w:rsid w:val="008C526D"/>
    <w:rsid w:val="008C6049"/>
    <w:rsid w:val="008C6A33"/>
    <w:rsid w:val="008C76AE"/>
    <w:rsid w:val="008C78E8"/>
    <w:rsid w:val="008D0F0A"/>
    <w:rsid w:val="008D1F5A"/>
    <w:rsid w:val="008D2129"/>
    <w:rsid w:val="008D23E0"/>
    <w:rsid w:val="008D3D22"/>
    <w:rsid w:val="008D426D"/>
    <w:rsid w:val="008D5149"/>
    <w:rsid w:val="008D521F"/>
    <w:rsid w:val="008D52D1"/>
    <w:rsid w:val="008D5E67"/>
    <w:rsid w:val="008D678B"/>
    <w:rsid w:val="008E037F"/>
    <w:rsid w:val="008E19CC"/>
    <w:rsid w:val="008E1BDE"/>
    <w:rsid w:val="008E2129"/>
    <w:rsid w:val="008E23AF"/>
    <w:rsid w:val="008E3C45"/>
    <w:rsid w:val="008E3ECA"/>
    <w:rsid w:val="008E412C"/>
    <w:rsid w:val="008E475C"/>
    <w:rsid w:val="008E5566"/>
    <w:rsid w:val="008E5BF1"/>
    <w:rsid w:val="008E5C12"/>
    <w:rsid w:val="008E5CE4"/>
    <w:rsid w:val="008E5F59"/>
    <w:rsid w:val="008E6049"/>
    <w:rsid w:val="008E65A0"/>
    <w:rsid w:val="008F1140"/>
    <w:rsid w:val="008F2E4C"/>
    <w:rsid w:val="008F3AE0"/>
    <w:rsid w:val="008F3BCE"/>
    <w:rsid w:val="008F4AD5"/>
    <w:rsid w:val="008F5E22"/>
    <w:rsid w:val="008F641A"/>
    <w:rsid w:val="008F6735"/>
    <w:rsid w:val="009005A0"/>
    <w:rsid w:val="00901901"/>
    <w:rsid w:val="00901D22"/>
    <w:rsid w:val="00901E23"/>
    <w:rsid w:val="00904B72"/>
    <w:rsid w:val="0090528E"/>
    <w:rsid w:val="009060DA"/>
    <w:rsid w:val="00906C74"/>
    <w:rsid w:val="00907F1B"/>
    <w:rsid w:val="009104D1"/>
    <w:rsid w:val="00910BE3"/>
    <w:rsid w:val="009119A7"/>
    <w:rsid w:val="00912A58"/>
    <w:rsid w:val="0091380B"/>
    <w:rsid w:val="00913C60"/>
    <w:rsid w:val="009156C6"/>
    <w:rsid w:val="00916913"/>
    <w:rsid w:val="00917521"/>
    <w:rsid w:val="00917E34"/>
    <w:rsid w:val="00923CE6"/>
    <w:rsid w:val="0092484D"/>
    <w:rsid w:val="00924C8C"/>
    <w:rsid w:val="0092543F"/>
    <w:rsid w:val="00925B86"/>
    <w:rsid w:val="00925DA4"/>
    <w:rsid w:val="00931222"/>
    <w:rsid w:val="009316EB"/>
    <w:rsid w:val="00931C4F"/>
    <w:rsid w:val="00931D7C"/>
    <w:rsid w:val="009323FA"/>
    <w:rsid w:val="009347D6"/>
    <w:rsid w:val="00934BA0"/>
    <w:rsid w:val="00936C3E"/>
    <w:rsid w:val="00937AD1"/>
    <w:rsid w:val="00937F4A"/>
    <w:rsid w:val="0094006D"/>
    <w:rsid w:val="00940437"/>
    <w:rsid w:val="009409F5"/>
    <w:rsid w:val="00942591"/>
    <w:rsid w:val="00942C2E"/>
    <w:rsid w:val="009456A6"/>
    <w:rsid w:val="00945B71"/>
    <w:rsid w:val="00946E4A"/>
    <w:rsid w:val="00950195"/>
    <w:rsid w:val="00950482"/>
    <w:rsid w:val="00951465"/>
    <w:rsid w:val="009525C7"/>
    <w:rsid w:val="00954AB5"/>
    <w:rsid w:val="00954E4F"/>
    <w:rsid w:val="009559C4"/>
    <w:rsid w:val="0095766A"/>
    <w:rsid w:val="0095789D"/>
    <w:rsid w:val="0096047F"/>
    <w:rsid w:val="009611E3"/>
    <w:rsid w:val="00961380"/>
    <w:rsid w:val="009615F4"/>
    <w:rsid w:val="00961FF6"/>
    <w:rsid w:val="00962B4E"/>
    <w:rsid w:val="009632B6"/>
    <w:rsid w:val="00963958"/>
    <w:rsid w:val="009646CE"/>
    <w:rsid w:val="0096537E"/>
    <w:rsid w:val="0096541F"/>
    <w:rsid w:val="00965F15"/>
    <w:rsid w:val="00965F23"/>
    <w:rsid w:val="00966705"/>
    <w:rsid w:val="00966D71"/>
    <w:rsid w:val="009676CC"/>
    <w:rsid w:val="00967957"/>
    <w:rsid w:val="009704CF"/>
    <w:rsid w:val="009714DF"/>
    <w:rsid w:val="009716CC"/>
    <w:rsid w:val="00972022"/>
    <w:rsid w:val="009728A4"/>
    <w:rsid w:val="00973E9F"/>
    <w:rsid w:val="009742D8"/>
    <w:rsid w:val="009745D8"/>
    <w:rsid w:val="00974971"/>
    <w:rsid w:val="009768A8"/>
    <w:rsid w:val="00977DCD"/>
    <w:rsid w:val="009800B2"/>
    <w:rsid w:val="009819DC"/>
    <w:rsid w:val="00981DFF"/>
    <w:rsid w:val="00982EEC"/>
    <w:rsid w:val="009839E3"/>
    <w:rsid w:val="009843D7"/>
    <w:rsid w:val="00984498"/>
    <w:rsid w:val="00984C43"/>
    <w:rsid w:val="0098608C"/>
    <w:rsid w:val="009860C1"/>
    <w:rsid w:val="00986C2E"/>
    <w:rsid w:val="009875A1"/>
    <w:rsid w:val="009904FC"/>
    <w:rsid w:val="00990E62"/>
    <w:rsid w:val="0099164E"/>
    <w:rsid w:val="00991F79"/>
    <w:rsid w:val="00992026"/>
    <w:rsid w:val="0099462B"/>
    <w:rsid w:val="00994B6D"/>
    <w:rsid w:val="009957FF"/>
    <w:rsid w:val="009967DC"/>
    <w:rsid w:val="00996931"/>
    <w:rsid w:val="00996990"/>
    <w:rsid w:val="00997C71"/>
    <w:rsid w:val="009A098F"/>
    <w:rsid w:val="009A101D"/>
    <w:rsid w:val="009A11F9"/>
    <w:rsid w:val="009A230C"/>
    <w:rsid w:val="009A23C4"/>
    <w:rsid w:val="009A28B5"/>
    <w:rsid w:val="009A33CF"/>
    <w:rsid w:val="009A4A4B"/>
    <w:rsid w:val="009A50C9"/>
    <w:rsid w:val="009A539E"/>
    <w:rsid w:val="009A5601"/>
    <w:rsid w:val="009A6ED9"/>
    <w:rsid w:val="009A6FEE"/>
    <w:rsid w:val="009A70F7"/>
    <w:rsid w:val="009A72E3"/>
    <w:rsid w:val="009B0273"/>
    <w:rsid w:val="009B0A7E"/>
    <w:rsid w:val="009B1C3F"/>
    <w:rsid w:val="009B43D3"/>
    <w:rsid w:val="009B4D91"/>
    <w:rsid w:val="009B50EE"/>
    <w:rsid w:val="009B5EA1"/>
    <w:rsid w:val="009B66CE"/>
    <w:rsid w:val="009B73EF"/>
    <w:rsid w:val="009C0AC7"/>
    <w:rsid w:val="009C2CF9"/>
    <w:rsid w:val="009C33F4"/>
    <w:rsid w:val="009C4F86"/>
    <w:rsid w:val="009C56EC"/>
    <w:rsid w:val="009C725E"/>
    <w:rsid w:val="009D00E6"/>
    <w:rsid w:val="009D14D8"/>
    <w:rsid w:val="009D1633"/>
    <w:rsid w:val="009D1E80"/>
    <w:rsid w:val="009D2802"/>
    <w:rsid w:val="009D326E"/>
    <w:rsid w:val="009D470B"/>
    <w:rsid w:val="009D484C"/>
    <w:rsid w:val="009D4E2F"/>
    <w:rsid w:val="009D4F98"/>
    <w:rsid w:val="009D65C4"/>
    <w:rsid w:val="009D6A25"/>
    <w:rsid w:val="009D6F12"/>
    <w:rsid w:val="009D771B"/>
    <w:rsid w:val="009D7AA4"/>
    <w:rsid w:val="009E06B3"/>
    <w:rsid w:val="009E079F"/>
    <w:rsid w:val="009E162A"/>
    <w:rsid w:val="009E44C7"/>
    <w:rsid w:val="009E499E"/>
    <w:rsid w:val="009E4E53"/>
    <w:rsid w:val="009E5883"/>
    <w:rsid w:val="009E71E3"/>
    <w:rsid w:val="009E7243"/>
    <w:rsid w:val="009F0F81"/>
    <w:rsid w:val="009F11A7"/>
    <w:rsid w:val="009F1824"/>
    <w:rsid w:val="009F19FC"/>
    <w:rsid w:val="009F1CA5"/>
    <w:rsid w:val="009F4E62"/>
    <w:rsid w:val="009F7366"/>
    <w:rsid w:val="00A01B1A"/>
    <w:rsid w:val="00A0255A"/>
    <w:rsid w:val="00A02938"/>
    <w:rsid w:val="00A03052"/>
    <w:rsid w:val="00A032FD"/>
    <w:rsid w:val="00A034FD"/>
    <w:rsid w:val="00A039B5"/>
    <w:rsid w:val="00A0412F"/>
    <w:rsid w:val="00A048AB"/>
    <w:rsid w:val="00A04F63"/>
    <w:rsid w:val="00A07196"/>
    <w:rsid w:val="00A0783C"/>
    <w:rsid w:val="00A07D3F"/>
    <w:rsid w:val="00A13310"/>
    <w:rsid w:val="00A13DA6"/>
    <w:rsid w:val="00A13E44"/>
    <w:rsid w:val="00A14214"/>
    <w:rsid w:val="00A14544"/>
    <w:rsid w:val="00A14C10"/>
    <w:rsid w:val="00A1516A"/>
    <w:rsid w:val="00A16A10"/>
    <w:rsid w:val="00A177AE"/>
    <w:rsid w:val="00A17BB5"/>
    <w:rsid w:val="00A20FA3"/>
    <w:rsid w:val="00A23057"/>
    <w:rsid w:val="00A24E1C"/>
    <w:rsid w:val="00A24E63"/>
    <w:rsid w:val="00A2506D"/>
    <w:rsid w:val="00A25258"/>
    <w:rsid w:val="00A25846"/>
    <w:rsid w:val="00A26161"/>
    <w:rsid w:val="00A26467"/>
    <w:rsid w:val="00A269F7"/>
    <w:rsid w:val="00A271F2"/>
    <w:rsid w:val="00A31058"/>
    <w:rsid w:val="00A316F8"/>
    <w:rsid w:val="00A318F1"/>
    <w:rsid w:val="00A31A31"/>
    <w:rsid w:val="00A33835"/>
    <w:rsid w:val="00A33C44"/>
    <w:rsid w:val="00A340BF"/>
    <w:rsid w:val="00A34A2F"/>
    <w:rsid w:val="00A35594"/>
    <w:rsid w:val="00A35979"/>
    <w:rsid w:val="00A35A98"/>
    <w:rsid w:val="00A37A03"/>
    <w:rsid w:val="00A40387"/>
    <w:rsid w:val="00A40761"/>
    <w:rsid w:val="00A40D5A"/>
    <w:rsid w:val="00A410A2"/>
    <w:rsid w:val="00A41D46"/>
    <w:rsid w:val="00A41F41"/>
    <w:rsid w:val="00A42673"/>
    <w:rsid w:val="00A4288C"/>
    <w:rsid w:val="00A44DD7"/>
    <w:rsid w:val="00A4519D"/>
    <w:rsid w:val="00A457D2"/>
    <w:rsid w:val="00A46E0E"/>
    <w:rsid w:val="00A46F92"/>
    <w:rsid w:val="00A475A6"/>
    <w:rsid w:val="00A47652"/>
    <w:rsid w:val="00A4775D"/>
    <w:rsid w:val="00A47C49"/>
    <w:rsid w:val="00A47DBB"/>
    <w:rsid w:val="00A50F77"/>
    <w:rsid w:val="00A51883"/>
    <w:rsid w:val="00A520FC"/>
    <w:rsid w:val="00A52B7F"/>
    <w:rsid w:val="00A54332"/>
    <w:rsid w:val="00A54357"/>
    <w:rsid w:val="00A545AC"/>
    <w:rsid w:val="00A54D5A"/>
    <w:rsid w:val="00A54EA9"/>
    <w:rsid w:val="00A5640B"/>
    <w:rsid w:val="00A5685A"/>
    <w:rsid w:val="00A56E17"/>
    <w:rsid w:val="00A56E7F"/>
    <w:rsid w:val="00A574ED"/>
    <w:rsid w:val="00A576A6"/>
    <w:rsid w:val="00A57D2E"/>
    <w:rsid w:val="00A60DC2"/>
    <w:rsid w:val="00A60FF3"/>
    <w:rsid w:val="00A6112E"/>
    <w:rsid w:val="00A61223"/>
    <w:rsid w:val="00A614D4"/>
    <w:rsid w:val="00A626CC"/>
    <w:rsid w:val="00A62776"/>
    <w:rsid w:val="00A62F0A"/>
    <w:rsid w:val="00A6340E"/>
    <w:rsid w:val="00A63B58"/>
    <w:rsid w:val="00A653A3"/>
    <w:rsid w:val="00A6595A"/>
    <w:rsid w:val="00A65C95"/>
    <w:rsid w:val="00A66DA4"/>
    <w:rsid w:val="00A71041"/>
    <w:rsid w:val="00A72A54"/>
    <w:rsid w:val="00A73486"/>
    <w:rsid w:val="00A73DF2"/>
    <w:rsid w:val="00A741A6"/>
    <w:rsid w:val="00A74582"/>
    <w:rsid w:val="00A74DAF"/>
    <w:rsid w:val="00A755F9"/>
    <w:rsid w:val="00A76AE7"/>
    <w:rsid w:val="00A77A54"/>
    <w:rsid w:val="00A77A8A"/>
    <w:rsid w:val="00A77E24"/>
    <w:rsid w:val="00A8024E"/>
    <w:rsid w:val="00A80723"/>
    <w:rsid w:val="00A80730"/>
    <w:rsid w:val="00A818FC"/>
    <w:rsid w:val="00A82094"/>
    <w:rsid w:val="00A82969"/>
    <w:rsid w:val="00A8327C"/>
    <w:rsid w:val="00A83A69"/>
    <w:rsid w:val="00A85008"/>
    <w:rsid w:val="00A868A2"/>
    <w:rsid w:val="00A868E6"/>
    <w:rsid w:val="00A8733C"/>
    <w:rsid w:val="00A90C08"/>
    <w:rsid w:val="00A9423B"/>
    <w:rsid w:val="00A95BB6"/>
    <w:rsid w:val="00A97089"/>
    <w:rsid w:val="00A973D5"/>
    <w:rsid w:val="00AA0157"/>
    <w:rsid w:val="00AA036E"/>
    <w:rsid w:val="00AA046D"/>
    <w:rsid w:val="00AA094E"/>
    <w:rsid w:val="00AA15D3"/>
    <w:rsid w:val="00AA25B2"/>
    <w:rsid w:val="00AA3810"/>
    <w:rsid w:val="00AA3BF9"/>
    <w:rsid w:val="00AA6715"/>
    <w:rsid w:val="00AA7256"/>
    <w:rsid w:val="00AA787C"/>
    <w:rsid w:val="00AB06DD"/>
    <w:rsid w:val="00AB4362"/>
    <w:rsid w:val="00AB445D"/>
    <w:rsid w:val="00AB46AA"/>
    <w:rsid w:val="00AB52E5"/>
    <w:rsid w:val="00AB5B00"/>
    <w:rsid w:val="00AB5E4A"/>
    <w:rsid w:val="00AB60F9"/>
    <w:rsid w:val="00AB6294"/>
    <w:rsid w:val="00AB71F6"/>
    <w:rsid w:val="00AB78F3"/>
    <w:rsid w:val="00AC2C07"/>
    <w:rsid w:val="00AC2E6C"/>
    <w:rsid w:val="00AC3760"/>
    <w:rsid w:val="00AC42C8"/>
    <w:rsid w:val="00AC4E54"/>
    <w:rsid w:val="00AC5C17"/>
    <w:rsid w:val="00AC611B"/>
    <w:rsid w:val="00AD02C2"/>
    <w:rsid w:val="00AD0ACB"/>
    <w:rsid w:val="00AD0BD5"/>
    <w:rsid w:val="00AD1580"/>
    <w:rsid w:val="00AD29BA"/>
    <w:rsid w:val="00AD2C3A"/>
    <w:rsid w:val="00AD32A9"/>
    <w:rsid w:val="00AD3D82"/>
    <w:rsid w:val="00AD418C"/>
    <w:rsid w:val="00AD471D"/>
    <w:rsid w:val="00AD5AF0"/>
    <w:rsid w:val="00AD6799"/>
    <w:rsid w:val="00AD67AE"/>
    <w:rsid w:val="00AD699F"/>
    <w:rsid w:val="00AD70B0"/>
    <w:rsid w:val="00AD7625"/>
    <w:rsid w:val="00AD76CC"/>
    <w:rsid w:val="00AD7F63"/>
    <w:rsid w:val="00AE0C1E"/>
    <w:rsid w:val="00AE2040"/>
    <w:rsid w:val="00AE2566"/>
    <w:rsid w:val="00AE2A73"/>
    <w:rsid w:val="00AE2AF0"/>
    <w:rsid w:val="00AE6018"/>
    <w:rsid w:val="00AE76F3"/>
    <w:rsid w:val="00AF14F6"/>
    <w:rsid w:val="00AF1B99"/>
    <w:rsid w:val="00AF1D03"/>
    <w:rsid w:val="00AF334C"/>
    <w:rsid w:val="00AF3C9C"/>
    <w:rsid w:val="00AF52A2"/>
    <w:rsid w:val="00AF5659"/>
    <w:rsid w:val="00AF744A"/>
    <w:rsid w:val="00AF79F6"/>
    <w:rsid w:val="00AF7E02"/>
    <w:rsid w:val="00AF7EA1"/>
    <w:rsid w:val="00B002EB"/>
    <w:rsid w:val="00B00A2D"/>
    <w:rsid w:val="00B025FA"/>
    <w:rsid w:val="00B028A9"/>
    <w:rsid w:val="00B02C0C"/>
    <w:rsid w:val="00B03848"/>
    <w:rsid w:val="00B03874"/>
    <w:rsid w:val="00B038B3"/>
    <w:rsid w:val="00B0495D"/>
    <w:rsid w:val="00B04E2E"/>
    <w:rsid w:val="00B05509"/>
    <w:rsid w:val="00B056E6"/>
    <w:rsid w:val="00B05F1B"/>
    <w:rsid w:val="00B0658E"/>
    <w:rsid w:val="00B06C6A"/>
    <w:rsid w:val="00B11D50"/>
    <w:rsid w:val="00B156E2"/>
    <w:rsid w:val="00B156EC"/>
    <w:rsid w:val="00B15F90"/>
    <w:rsid w:val="00B1626F"/>
    <w:rsid w:val="00B16633"/>
    <w:rsid w:val="00B16AF9"/>
    <w:rsid w:val="00B1730E"/>
    <w:rsid w:val="00B17452"/>
    <w:rsid w:val="00B178ED"/>
    <w:rsid w:val="00B2044E"/>
    <w:rsid w:val="00B20507"/>
    <w:rsid w:val="00B21F1E"/>
    <w:rsid w:val="00B21FB2"/>
    <w:rsid w:val="00B220D7"/>
    <w:rsid w:val="00B22A62"/>
    <w:rsid w:val="00B239E1"/>
    <w:rsid w:val="00B23BB3"/>
    <w:rsid w:val="00B24748"/>
    <w:rsid w:val="00B2585E"/>
    <w:rsid w:val="00B25F6A"/>
    <w:rsid w:val="00B26D6C"/>
    <w:rsid w:val="00B301F0"/>
    <w:rsid w:val="00B30691"/>
    <w:rsid w:val="00B30E04"/>
    <w:rsid w:val="00B30F9D"/>
    <w:rsid w:val="00B3181A"/>
    <w:rsid w:val="00B3184B"/>
    <w:rsid w:val="00B322F8"/>
    <w:rsid w:val="00B323BB"/>
    <w:rsid w:val="00B32F29"/>
    <w:rsid w:val="00B3393F"/>
    <w:rsid w:val="00B340A0"/>
    <w:rsid w:val="00B346BA"/>
    <w:rsid w:val="00B34736"/>
    <w:rsid w:val="00B35775"/>
    <w:rsid w:val="00B35C24"/>
    <w:rsid w:val="00B35D6A"/>
    <w:rsid w:val="00B360D2"/>
    <w:rsid w:val="00B36511"/>
    <w:rsid w:val="00B369CC"/>
    <w:rsid w:val="00B37C1E"/>
    <w:rsid w:val="00B401B6"/>
    <w:rsid w:val="00B41408"/>
    <w:rsid w:val="00B424BF"/>
    <w:rsid w:val="00B4288E"/>
    <w:rsid w:val="00B431D8"/>
    <w:rsid w:val="00B44B33"/>
    <w:rsid w:val="00B45AC1"/>
    <w:rsid w:val="00B45B52"/>
    <w:rsid w:val="00B46749"/>
    <w:rsid w:val="00B4749D"/>
    <w:rsid w:val="00B47A78"/>
    <w:rsid w:val="00B47DED"/>
    <w:rsid w:val="00B50550"/>
    <w:rsid w:val="00B52513"/>
    <w:rsid w:val="00B52DD4"/>
    <w:rsid w:val="00B52FB6"/>
    <w:rsid w:val="00B532BA"/>
    <w:rsid w:val="00B532F9"/>
    <w:rsid w:val="00B53403"/>
    <w:rsid w:val="00B53BB4"/>
    <w:rsid w:val="00B54586"/>
    <w:rsid w:val="00B547CA"/>
    <w:rsid w:val="00B54C88"/>
    <w:rsid w:val="00B604E4"/>
    <w:rsid w:val="00B606A4"/>
    <w:rsid w:val="00B62440"/>
    <w:rsid w:val="00B62B41"/>
    <w:rsid w:val="00B62EFD"/>
    <w:rsid w:val="00B63431"/>
    <w:rsid w:val="00B64F5C"/>
    <w:rsid w:val="00B65359"/>
    <w:rsid w:val="00B65E9C"/>
    <w:rsid w:val="00B66135"/>
    <w:rsid w:val="00B67922"/>
    <w:rsid w:val="00B67D57"/>
    <w:rsid w:val="00B710E2"/>
    <w:rsid w:val="00B7184A"/>
    <w:rsid w:val="00B71B68"/>
    <w:rsid w:val="00B71D37"/>
    <w:rsid w:val="00B73DA2"/>
    <w:rsid w:val="00B74140"/>
    <w:rsid w:val="00B74D1E"/>
    <w:rsid w:val="00B750DA"/>
    <w:rsid w:val="00B77733"/>
    <w:rsid w:val="00B77AE1"/>
    <w:rsid w:val="00B77CF6"/>
    <w:rsid w:val="00B80C9C"/>
    <w:rsid w:val="00B81457"/>
    <w:rsid w:val="00B81BD2"/>
    <w:rsid w:val="00B83F28"/>
    <w:rsid w:val="00B8428E"/>
    <w:rsid w:val="00B8467F"/>
    <w:rsid w:val="00B85E8A"/>
    <w:rsid w:val="00B87778"/>
    <w:rsid w:val="00B9064D"/>
    <w:rsid w:val="00B936D1"/>
    <w:rsid w:val="00B93FF3"/>
    <w:rsid w:val="00B94DAD"/>
    <w:rsid w:val="00B94E37"/>
    <w:rsid w:val="00B95ADA"/>
    <w:rsid w:val="00B96A56"/>
    <w:rsid w:val="00B96A7C"/>
    <w:rsid w:val="00B97A76"/>
    <w:rsid w:val="00BA071A"/>
    <w:rsid w:val="00BA0C0D"/>
    <w:rsid w:val="00BA0E05"/>
    <w:rsid w:val="00BA0E08"/>
    <w:rsid w:val="00BA1EDD"/>
    <w:rsid w:val="00BA243A"/>
    <w:rsid w:val="00BA2EF8"/>
    <w:rsid w:val="00BA48DA"/>
    <w:rsid w:val="00BA6252"/>
    <w:rsid w:val="00BB0626"/>
    <w:rsid w:val="00BB0780"/>
    <w:rsid w:val="00BB0D0B"/>
    <w:rsid w:val="00BB2188"/>
    <w:rsid w:val="00BB271E"/>
    <w:rsid w:val="00BB2C8A"/>
    <w:rsid w:val="00BB2FF7"/>
    <w:rsid w:val="00BB3B32"/>
    <w:rsid w:val="00BB40B7"/>
    <w:rsid w:val="00BB4D94"/>
    <w:rsid w:val="00BB67D4"/>
    <w:rsid w:val="00BB6E8F"/>
    <w:rsid w:val="00BB7057"/>
    <w:rsid w:val="00BB753A"/>
    <w:rsid w:val="00BC0313"/>
    <w:rsid w:val="00BC1192"/>
    <w:rsid w:val="00BC1DF6"/>
    <w:rsid w:val="00BC20CF"/>
    <w:rsid w:val="00BC28F2"/>
    <w:rsid w:val="00BC2F95"/>
    <w:rsid w:val="00BC3A2A"/>
    <w:rsid w:val="00BC4BC5"/>
    <w:rsid w:val="00BC51C4"/>
    <w:rsid w:val="00BC5E30"/>
    <w:rsid w:val="00BC616C"/>
    <w:rsid w:val="00BC622C"/>
    <w:rsid w:val="00BC78C3"/>
    <w:rsid w:val="00BC7CF8"/>
    <w:rsid w:val="00BD0E18"/>
    <w:rsid w:val="00BD1752"/>
    <w:rsid w:val="00BD189A"/>
    <w:rsid w:val="00BD2412"/>
    <w:rsid w:val="00BD256B"/>
    <w:rsid w:val="00BD3B37"/>
    <w:rsid w:val="00BD3EC5"/>
    <w:rsid w:val="00BD49B0"/>
    <w:rsid w:val="00BD4C69"/>
    <w:rsid w:val="00BD50B5"/>
    <w:rsid w:val="00BD544D"/>
    <w:rsid w:val="00BD6746"/>
    <w:rsid w:val="00BD6BB5"/>
    <w:rsid w:val="00BD6EC1"/>
    <w:rsid w:val="00BD7F43"/>
    <w:rsid w:val="00BE01C4"/>
    <w:rsid w:val="00BE2726"/>
    <w:rsid w:val="00BE295C"/>
    <w:rsid w:val="00BE2B5D"/>
    <w:rsid w:val="00BE3276"/>
    <w:rsid w:val="00BE341B"/>
    <w:rsid w:val="00BE3688"/>
    <w:rsid w:val="00BE392B"/>
    <w:rsid w:val="00BE3AC9"/>
    <w:rsid w:val="00BE4079"/>
    <w:rsid w:val="00BE4390"/>
    <w:rsid w:val="00BE5092"/>
    <w:rsid w:val="00BE5368"/>
    <w:rsid w:val="00BE6928"/>
    <w:rsid w:val="00BE6C93"/>
    <w:rsid w:val="00BF0663"/>
    <w:rsid w:val="00BF0A36"/>
    <w:rsid w:val="00BF44BA"/>
    <w:rsid w:val="00BF4CF5"/>
    <w:rsid w:val="00BF5790"/>
    <w:rsid w:val="00BF6BF1"/>
    <w:rsid w:val="00C00A81"/>
    <w:rsid w:val="00C00CAA"/>
    <w:rsid w:val="00C01962"/>
    <w:rsid w:val="00C02463"/>
    <w:rsid w:val="00C029DD"/>
    <w:rsid w:val="00C02A7C"/>
    <w:rsid w:val="00C02CE9"/>
    <w:rsid w:val="00C03FE9"/>
    <w:rsid w:val="00C0491E"/>
    <w:rsid w:val="00C04BFF"/>
    <w:rsid w:val="00C052C7"/>
    <w:rsid w:val="00C069B1"/>
    <w:rsid w:val="00C06E65"/>
    <w:rsid w:val="00C07301"/>
    <w:rsid w:val="00C0736A"/>
    <w:rsid w:val="00C07BE0"/>
    <w:rsid w:val="00C100B0"/>
    <w:rsid w:val="00C1010E"/>
    <w:rsid w:val="00C1153B"/>
    <w:rsid w:val="00C11C43"/>
    <w:rsid w:val="00C11DEC"/>
    <w:rsid w:val="00C12518"/>
    <w:rsid w:val="00C12705"/>
    <w:rsid w:val="00C12F13"/>
    <w:rsid w:val="00C13EA8"/>
    <w:rsid w:val="00C16465"/>
    <w:rsid w:val="00C16A5C"/>
    <w:rsid w:val="00C20CD2"/>
    <w:rsid w:val="00C20E0F"/>
    <w:rsid w:val="00C2157C"/>
    <w:rsid w:val="00C21764"/>
    <w:rsid w:val="00C2246B"/>
    <w:rsid w:val="00C23410"/>
    <w:rsid w:val="00C238C6"/>
    <w:rsid w:val="00C25104"/>
    <w:rsid w:val="00C25FE9"/>
    <w:rsid w:val="00C27E96"/>
    <w:rsid w:val="00C27F7D"/>
    <w:rsid w:val="00C31163"/>
    <w:rsid w:val="00C31ACA"/>
    <w:rsid w:val="00C324B4"/>
    <w:rsid w:val="00C3267A"/>
    <w:rsid w:val="00C3274B"/>
    <w:rsid w:val="00C3325E"/>
    <w:rsid w:val="00C33A3E"/>
    <w:rsid w:val="00C356C0"/>
    <w:rsid w:val="00C3620D"/>
    <w:rsid w:val="00C364D0"/>
    <w:rsid w:val="00C37FCB"/>
    <w:rsid w:val="00C4141D"/>
    <w:rsid w:val="00C41ACC"/>
    <w:rsid w:val="00C41B05"/>
    <w:rsid w:val="00C43813"/>
    <w:rsid w:val="00C46281"/>
    <w:rsid w:val="00C46425"/>
    <w:rsid w:val="00C46C4C"/>
    <w:rsid w:val="00C46C67"/>
    <w:rsid w:val="00C50B9B"/>
    <w:rsid w:val="00C51240"/>
    <w:rsid w:val="00C5133D"/>
    <w:rsid w:val="00C51B47"/>
    <w:rsid w:val="00C51F97"/>
    <w:rsid w:val="00C52926"/>
    <w:rsid w:val="00C52FBB"/>
    <w:rsid w:val="00C536DC"/>
    <w:rsid w:val="00C53712"/>
    <w:rsid w:val="00C566BA"/>
    <w:rsid w:val="00C56DE3"/>
    <w:rsid w:val="00C570F6"/>
    <w:rsid w:val="00C57E59"/>
    <w:rsid w:val="00C60611"/>
    <w:rsid w:val="00C607C7"/>
    <w:rsid w:val="00C61C58"/>
    <w:rsid w:val="00C61C8B"/>
    <w:rsid w:val="00C63C3F"/>
    <w:rsid w:val="00C66AAA"/>
    <w:rsid w:val="00C67DEB"/>
    <w:rsid w:val="00C72065"/>
    <w:rsid w:val="00C72C52"/>
    <w:rsid w:val="00C7361A"/>
    <w:rsid w:val="00C7374B"/>
    <w:rsid w:val="00C7448E"/>
    <w:rsid w:val="00C748FA"/>
    <w:rsid w:val="00C74A01"/>
    <w:rsid w:val="00C752DA"/>
    <w:rsid w:val="00C75443"/>
    <w:rsid w:val="00C75967"/>
    <w:rsid w:val="00C75BA0"/>
    <w:rsid w:val="00C76FDF"/>
    <w:rsid w:val="00C772AE"/>
    <w:rsid w:val="00C77FEB"/>
    <w:rsid w:val="00C82797"/>
    <w:rsid w:val="00C82CDB"/>
    <w:rsid w:val="00C8310D"/>
    <w:rsid w:val="00C8330F"/>
    <w:rsid w:val="00C83313"/>
    <w:rsid w:val="00C83873"/>
    <w:rsid w:val="00C838CD"/>
    <w:rsid w:val="00C83990"/>
    <w:rsid w:val="00C84338"/>
    <w:rsid w:val="00C84A6F"/>
    <w:rsid w:val="00C853BD"/>
    <w:rsid w:val="00C856B2"/>
    <w:rsid w:val="00C866BD"/>
    <w:rsid w:val="00C87687"/>
    <w:rsid w:val="00C91138"/>
    <w:rsid w:val="00C922FB"/>
    <w:rsid w:val="00C94608"/>
    <w:rsid w:val="00C94D44"/>
    <w:rsid w:val="00C961FC"/>
    <w:rsid w:val="00C96BD4"/>
    <w:rsid w:val="00C973F1"/>
    <w:rsid w:val="00C97525"/>
    <w:rsid w:val="00C97655"/>
    <w:rsid w:val="00C97A46"/>
    <w:rsid w:val="00CA0589"/>
    <w:rsid w:val="00CA07FA"/>
    <w:rsid w:val="00CA0E8E"/>
    <w:rsid w:val="00CA18E9"/>
    <w:rsid w:val="00CA2B78"/>
    <w:rsid w:val="00CA3297"/>
    <w:rsid w:val="00CA472B"/>
    <w:rsid w:val="00CA5F53"/>
    <w:rsid w:val="00CA659B"/>
    <w:rsid w:val="00CA6C09"/>
    <w:rsid w:val="00CA7C23"/>
    <w:rsid w:val="00CA7F4E"/>
    <w:rsid w:val="00CB0976"/>
    <w:rsid w:val="00CB09F7"/>
    <w:rsid w:val="00CB28D3"/>
    <w:rsid w:val="00CB32B7"/>
    <w:rsid w:val="00CB35E1"/>
    <w:rsid w:val="00CB3FBB"/>
    <w:rsid w:val="00CB4535"/>
    <w:rsid w:val="00CB4CF3"/>
    <w:rsid w:val="00CB548A"/>
    <w:rsid w:val="00CB56C9"/>
    <w:rsid w:val="00CB5838"/>
    <w:rsid w:val="00CB6BD0"/>
    <w:rsid w:val="00CB7C1E"/>
    <w:rsid w:val="00CB7CF0"/>
    <w:rsid w:val="00CC0242"/>
    <w:rsid w:val="00CC1F11"/>
    <w:rsid w:val="00CC402B"/>
    <w:rsid w:val="00CC62A6"/>
    <w:rsid w:val="00CC6568"/>
    <w:rsid w:val="00CC72C5"/>
    <w:rsid w:val="00CD023E"/>
    <w:rsid w:val="00CD0C4A"/>
    <w:rsid w:val="00CD1B34"/>
    <w:rsid w:val="00CD236E"/>
    <w:rsid w:val="00CD23A3"/>
    <w:rsid w:val="00CD2865"/>
    <w:rsid w:val="00CD3B48"/>
    <w:rsid w:val="00CD3D04"/>
    <w:rsid w:val="00CD414E"/>
    <w:rsid w:val="00CD4498"/>
    <w:rsid w:val="00CD49FC"/>
    <w:rsid w:val="00CD4F97"/>
    <w:rsid w:val="00CD5565"/>
    <w:rsid w:val="00CD637D"/>
    <w:rsid w:val="00CD645A"/>
    <w:rsid w:val="00CE06A6"/>
    <w:rsid w:val="00CE1265"/>
    <w:rsid w:val="00CE15D4"/>
    <w:rsid w:val="00CE2070"/>
    <w:rsid w:val="00CE21E4"/>
    <w:rsid w:val="00CE2DAF"/>
    <w:rsid w:val="00CE2DC7"/>
    <w:rsid w:val="00CE3A80"/>
    <w:rsid w:val="00CE3CCE"/>
    <w:rsid w:val="00CE3E9B"/>
    <w:rsid w:val="00CE55A4"/>
    <w:rsid w:val="00CE5FB7"/>
    <w:rsid w:val="00CE6909"/>
    <w:rsid w:val="00CE719F"/>
    <w:rsid w:val="00CE731C"/>
    <w:rsid w:val="00CF087B"/>
    <w:rsid w:val="00CF08A3"/>
    <w:rsid w:val="00CF25C2"/>
    <w:rsid w:val="00CF3B91"/>
    <w:rsid w:val="00CF4582"/>
    <w:rsid w:val="00CF605B"/>
    <w:rsid w:val="00CF6A5D"/>
    <w:rsid w:val="00CF6AA3"/>
    <w:rsid w:val="00D017AD"/>
    <w:rsid w:val="00D02F4E"/>
    <w:rsid w:val="00D034E2"/>
    <w:rsid w:val="00D0424C"/>
    <w:rsid w:val="00D044B2"/>
    <w:rsid w:val="00D047B7"/>
    <w:rsid w:val="00D048D7"/>
    <w:rsid w:val="00D0491C"/>
    <w:rsid w:val="00D068E7"/>
    <w:rsid w:val="00D10B48"/>
    <w:rsid w:val="00D10CA5"/>
    <w:rsid w:val="00D10E06"/>
    <w:rsid w:val="00D11A6A"/>
    <w:rsid w:val="00D12606"/>
    <w:rsid w:val="00D1320B"/>
    <w:rsid w:val="00D134B0"/>
    <w:rsid w:val="00D14F1A"/>
    <w:rsid w:val="00D151BC"/>
    <w:rsid w:val="00D15B4A"/>
    <w:rsid w:val="00D1621D"/>
    <w:rsid w:val="00D16851"/>
    <w:rsid w:val="00D1688F"/>
    <w:rsid w:val="00D17A29"/>
    <w:rsid w:val="00D202F6"/>
    <w:rsid w:val="00D2068A"/>
    <w:rsid w:val="00D21A99"/>
    <w:rsid w:val="00D223B9"/>
    <w:rsid w:val="00D22ADA"/>
    <w:rsid w:val="00D22F56"/>
    <w:rsid w:val="00D22FBC"/>
    <w:rsid w:val="00D230EF"/>
    <w:rsid w:val="00D23E7A"/>
    <w:rsid w:val="00D245B0"/>
    <w:rsid w:val="00D2598F"/>
    <w:rsid w:val="00D26993"/>
    <w:rsid w:val="00D26AF6"/>
    <w:rsid w:val="00D30339"/>
    <w:rsid w:val="00D32154"/>
    <w:rsid w:val="00D32B22"/>
    <w:rsid w:val="00D333DC"/>
    <w:rsid w:val="00D342D1"/>
    <w:rsid w:val="00D344B6"/>
    <w:rsid w:val="00D34788"/>
    <w:rsid w:val="00D34B46"/>
    <w:rsid w:val="00D354AF"/>
    <w:rsid w:val="00D3555F"/>
    <w:rsid w:val="00D35608"/>
    <w:rsid w:val="00D42C50"/>
    <w:rsid w:val="00D436D7"/>
    <w:rsid w:val="00D460B9"/>
    <w:rsid w:val="00D466A3"/>
    <w:rsid w:val="00D472B6"/>
    <w:rsid w:val="00D47E49"/>
    <w:rsid w:val="00D502DF"/>
    <w:rsid w:val="00D506A7"/>
    <w:rsid w:val="00D51277"/>
    <w:rsid w:val="00D514C8"/>
    <w:rsid w:val="00D526E9"/>
    <w:rsid w:val="00D52B89"/>
    <w:rsid w:val="00D52DD6"/>
    <w:rsid w:val="00D5353B"/>
    <w:rsid w:val="00D55BB1"/>
    <w:rsid w:val="00D565D1"/>
    <w:rsid w:val="00D56647"/>
    <w:rsid w:val="00D56794"/>
    <w:rsid w:val="00D5704F"/>
    <w:rsid w:val="00D5742E"/>
    <w:rsid w:val="00D57792"/>
    <w:rsid w:val="00D61D04"/>
    <w:rsid w:val="00D641BD"/>
    <w:rsid w:val="00D65029"/>
    <w:rsid w:val="00D658D8"/>
    <w:rsid w:val="00D65EF4"/>
    <w:rsid w:val="00D66B13"/>
    <w:rsid w:val="00D67348"/>
    <w:rsid w:val="00D7006E"/>
    <w:rsid w:val="00D70E49"/>
    <w:rsid w:val="00D70E7A"/>
    <w:rsid w:val="00D7124B"/>
    <w:rsid w:val="00D71DC2"/>
    <w:rsid w:val="00D72593"/>
    <w:rsid w:val="00D729DD"/>
    <w:rsid w:val="00D72CFA"/>
    <w:rsid w:val="00D73A8C"/>
    <w:rsid w:val="00D73EB1"/>
    <w:rsid w:val="00D73FA4"/>
    <w:rsid w:val="00D7450B"/>
    <w:rsid w:val="00D7486C"/>
    <w:rsid w:val="00D74FE3"/>
    <w:rsid w:val="00D76287"/>
    <w:rsid w:val="00D762CB"/>
    <w:rsid w:val="00D76792"/>
    <w:rsid w:val="00D76868"/>
    <w:rsid w:val="00D76E8B"/>
    <w:rsid w:val="00D81846"/>
    <w:rsid w:val="00D8216D"/>
    <w:rsid w:val="00D82817"/>
    <w:rsid w:val="00D82D1B"/>
    <w:rsid w:val="00D836CB"/>
    <w:rsid w:val="00D838F5"/>
    <w:rsid w:val="00D8413B"/>
    <w:rsid w:val="00D84786"/>
    <w:rsid w:val="00D84BBF"/>
    <w:rsid w:val="00D852F0"/>
    <w:rsid w:val="00D8584A"/>
    <w:rsid w:val="00D85AAF"/>
    <w:rsid w:val="00D85D84"/>
    <w:rsid w:val="00D87674"/>
    <w:rsid w:val="00D87CFE"/>
    <w:rsid w:val="00D93737"/>
    <w:rsid w:val="00D93A90"/>
    <w:rsid w:val="00D93E8D"/>
    <w:rsid w:val="00D945FC"/>
    <w:rsid w:val="00D9500D"/>
    <w:rsid w:val="00D95266"/>
    <w:rsid w:val="00D95322"/>
    <w:rsid w:val="00D96E76"/>
    <w:rsid w:val="00D97061"/>
    <w:rsid w:val="00DA010D"/>
    <w:rsid w:val="00DA04F1"/>
    <w:rsid w:val="00DA09D6"/>
    <w:rsid w:val="00DA1312"/>
    <w:rsid w:val="00DA15AF"/>
    <w:rsid w:val="00DA2A45"/>
    <w:rsid w:val="00DA4123"/>
    <w:rsid w:val="00DA431F"/>
    <w:rsid w:val="00DA433A"/>
    <w:rsid w:val="00DA46AE"/>
    <w:rsid w:val="00DA5355"/>
    <w:rsid w:val="00DA53E4"/>
    <w:rsid w:val="00DA579E"/>
    <w:rsid w:val="00DA5EA4"/>
    <w:rsid w:val="00DA789B"/>
    <w:rsid w:val="00DA7DD8"/>
    <w:rsid w:val="00DB0994"/>
    <w:rsid w:val="00DB136F"/>
    <w:rsid w:val="00DB1394"/>
    <w:rsid w:val="00DB1D68"/>
    <w:rsid w:val="00DB537A"/>
    <w:rsid w:val="00DB6DA2"/>
    <w:rsid w:val="00DB7EB2"/>
    <w:rsid w:val="00DC0771"/>
    <w:rsid w:val="00DC09A8"/>
    <w:rsid w:val="00DC0BF9"/>
    <w:rsid w:val="00DC11D3"/>
    <w:rsid w:val="00DC1406"/>
    <w:rsid w:val="00DC2417"/>
    <w:rsid w:val="00DC2829"/>
    <w:rsid w:val="00DC2ED9"/>
    <w:rsid w:val="00DC2F1A"/>
    <w:rsid w:val="00DC3B01"/>
    <w:rsid w:val="00DC4943"/>
    <w:rsid w:val="00DC4D23"/>
    <w:rsid w:val="00DC57BF"/>
    <w:rsid w:val="00DC66C8"/>
    <w:rsid w:val="00DC6D0C"/>
    <w:rsid w:val="00DC6ECC"/>
    <w:rsid w:val="00DD0F56"/>
    <w:rsid w:val="00DD2A33"/>
    <w:rsid w:val="00DD4C7A"/>
    <w:rsid w:val="00DD563F"/>
    <w:rsid w:val="00DD5FA9"/>
    <w:rsid w:val="00DD6262"/>
    <w:rsid w:val="00DD746F"/>
    <w:rsid w:val="00DE1357"/>
    <w:rsid w:val="00DE156F"/>
    <w:rsid w:val="00DE25F4"/>
    <w:rsid w:val="00DE2633"/>
    <w:rsid w:val="00DE42B6"/>
    <w:rsid w:val="00DE43B8"/>
    <w:rsid w:val="00DE4A0C"/>
    <w:rsid w:val="00DE5F87"/>
    <w:rsid w:val="00DE72B8"/>
    <w:rsid w:val="00DE760D"/>
    <w:rsid w:val="00DF116C"/>
    <w:rsid w:val="00DF1E35"/>
    <w:rsid w:val="00DF259D"/>
    <w:rsid w:val="00DF2618"/>
    <w:rsid w:val="00DF4638"/>
    <w:rsid w:val="00DF4713"/>
    <w:rsid w:val="00DF4ADA"/>
    <w:rsid w:val="00DF4AF3"/>
    <w:rsid w:val="00DF4C41"/>
    <w:rsid w:val="00DF5805"/>
    <w:rsid w:val="00DF76D6"/>
    <w:rsid w:val="00E00BE4"/>
    <w:rsid w:val="00E011DF"/>
    <w:rsid w:val="00E0195B"/>
    <w:rsid w:val="00E01F24"/>
    <w:rsid w:val="00E03EA8"/>
    <w:rsid w:val="00E0491E"/>
    <w:rsid w:val="00E04F4E"/>
    <w:rsid w:val="00E0557D"/>
    <w:rsid w:val="00E055C0"/>
    <w:rsid w:val="00E062AB"/>
    <w:rsid w:val="00E06356"/>
    <w:rsid w:val="00E067FF"/>
    <w:rsid w:val="00E06CB1"/>
    <w:rsid w:val="00E07445"/>
    <w:rsid w:val="00E07B7D"/>
    <w:rsid w:val="00E10279"/>
    <w:rsid w:val="00E104C4"/>
    <w:rsid w:val="00E10F00"/>
    <w:rsid w:val="00E11133"/>
    <w:rsid w:val="00E118F9"/>
    <w:rsid w:val="00E131E3"/>
    <w:rsid w:val="00E13F9A"/>
    <w:rsid w:val="00E14F49"/>
    <w:rsid w:val="00E1509D"/>
    <w:rsid w:val="00E15C20"/>
    <w:rsid w:val="00E17061"/>
    <w:rsid w:val="00E17D7A"/>
    <w:rsid w:val="00E17FB7"/>
    <w:rsid w:val="00E200BB"/>
    <w:rsid w:val="00E209F3"/>
    <w:rsid w:val="00E20DA8"/>
    <w:rsid w:val="00E232B2"/>
    <w:rsid w:val="00E23CFC"/>
    <w:rsid w:val="00E24007"/>
    <w:rsid w:val="00E25316"/>
    <w:rsid w:val="00E25C82"/>
    <w:rsid w:val="00E26DEF"/>
    <w:rsid w:val="00E27213"/>
    <w:rsid w:val="00E30C05"/>
    <w:rsid w:val="00E3137B"/>
    <w:rsid w:val="00E31553"/>
    <w:rsid w:val="00E3264D"/>
    <w:rsid w:val="00E32D42"/>
    <w:rsid w:val="00E32F5D"/>
    <w:rsid w:val="00E33CDE"/>
    <w:rsid w:val="00E34581"/>
    <w:rsid w:val="00E34DC0"/>
    <w:rsid w:val="00E34F25"/>
    <w:rsid w:val="00E3536F"/>
    <w:rsid w:val="00E358EE"/>
    <w:rsid w:val="00E35B05"/>
    <w:rsid w:val="00E36B53"/>
    <w:rsid w:val="00E374F9"/>
    <w:rsid w:val="00E37521"/>
    <w:rsid w:val="00E40B69"/>
    <w:rsid w:val="00E40F51"/>
    <w:rsid w:val="00E4140C"/>
    <w:rsid w:val="00E4185D"/>
    <w:rsid w:val="00E41A8A"/>
    <w:rsid w:val="00E41EAB"/>
    <w:rsid w:val="00E4227E"/>
    <w:rsid w:val="00E422BB"/>
    <w:rsid w:val="00E42A4D"/>
    <w:rsid w:val="00E44D4F"/>
    <w:rsid w:val="00E47613"/>
    <w:rsid w:val="00E50FDE"/>
    <w:rsid w:val="00E51887"/>
    <w:rsid w:val="00E52CD6"/>
    <w:rsid w:val="00E53C00"/>
    <w:rsid w:val="00E53F31"/>
    <w:rsid w:val="00E563C8"/>
    <w:rsid w:val="00E57CF1"/>
    <w:rsid w:val="00E62A17"/>
    <w:rsid w:val="00E631AF"/>
    <w:rsid w:val="00E631D6"/>
    <w:rsid w:val="00E637E9"/>
    <w:rsid w:val="00E646C3"/>
    <w:rsid w:val="00E64811"/>
    <w:rsid w:val="00E64DB5"/>
    <w:rsid w:val="00E64E10"/>
    <w:rsid w:val="00E65399"/>
    <w:rsid w:val="00E65930"/>
    <w:rsid w:val="00E666A8"/>
    <w:rsid w:val="00E701D9"/>
    <w:rsid w:val="00E7049B"/>
    <w:rsid w:val="00E70DE4"/>
    <w:rsid w:val="00E73262"/>
    <w:rsid w:val="00E73709"/>
    <w:rsid w:val="00E750F2"/>
    <w:rsid w:val="00E75944"/>
    <w:rsid w:val="00E760A5"/>
    <w:rsid w:val="00E76B5E"/>
    <w:rsid w:val="00E77154"/>
    <w:rsid w:val="00E77CB3"/>
    <w:rsid w:val="00E804F4"/>
    <w:rsid w:val="00E806DB"/>
    <w:rsid w:val="00E80818"/>
    <w:rsid w:val="00E80967"/>
    <w:rsid w:val="00E80E4C"/>
    <w:rsid w:val="00E812AB"/>
    <w:rsid w:val="00E8210E"/>
    <w:rsid w:val="00E82170"/>
    <w:rsid w:val="00E827CD"/>
    <w:rsid w:val="00E8330F"/>
    <w:rsid w:val="00E835C0"/>
    <w:rsid w:val="00E83CD0"/>
    <w:rsid w:val="00E840A6"/>
    <w:rsid w:val="00E84830"/>
    <w:rsid w:val="00E84BD1"/>
    <w:rsid w:val="00E84DB7"/>
    <w:rsid w:val="00E868EE"/>
    <w:rsid w:val="00E86BFB"/>
    <w:rsid w:val="00E90088"/>
    <w:rsid w:val="00E9066E"/>
    <w:rsid w:val="00E9127B"/>
    <w:rsid w:val="00E91505"/>
    <w:rsid w:val="00E91A16"/>
    <w:rsid w:val="00E925F9"/>
    <w:rsid w:val="00E940E6"/>
    <w:rsid w:val="00E94C1D"/>
    <w:rsid w:val="00E9559D"/>
    <w:rsid w:val="00E959B4"/>
    <w:rsid w:val="00E95EF5"/>
    <w:rsid w:val="00E965F7"/>
    <w:rsid w:val="00E96CE9"/>
    <w:rsid w:val="00E96D4C"/>
    <w:rsid w:val="00E974B1"/>
    <w:rsid w:val="00EA06B9"/>
    <w:rsid w:val="00EA15B6"/>
    <w:rsid w:val="00EA1880"/>
    <w:rsid w:val="00EA2753"/>
    <w:rsid w:val="00EA3867"/>
    <w:rsid w:val="00EA3C81"/>
    <w:rsid w:val="00EA3D8B"/>
    <w:rsid w:val="00EA4BAF"/>
    <w:rsid w:val="00EA5A2E"/>
    <w:rsid w:val="00EA6D9E"/>
    <w:rsid w:val="00EA7690"/>
    <w:rsid w:val="00EB0797"/>
    <w:rsid w:val="00EB0E59"/>
    <w:rsid w:val="00EB18C9"/>
    <w:rsid w:val="00EB29FF"/>
    <w:rsid w:val="00EB32FA"/>
    <w:rsid w:val="00EB3CBA"/>
    <w:rsid w:val="00EB3FFA"/>
    <w:rsid w:val="00EB4437"/>
    <w:rsid w:val="00EB4E95"/>
    <w:rsid w:val="00EB54EF"/>
    <w:rsid w:val="00EB5A05"/>
    <w:rsid w:val="00EB626C"/>
    <w:rsid w:val="00EB65FB"/>
    <w:rsid w:val="00EB6CDD"/>
    <w:rsid w:val="00EB6FC8"/>
    <w:rsid w:val="00EB7112"/>
    <w:rsid w:val="00EB72EC"/>
    <w:rsid w:val="00EB75B8"/>
    <w:rsid w:val="00EC14F6"/>
    <w:rsid w:val="00EC15B0"/>
    <w:rsid w:val="00EC2A52"/>
    <w:rsid w:val="00EC2CE9"/>
    <w:rsid w:val="00EC2E9B"/>
    <w:rsid w:val="00EC3F81"/>
    <w:rsid w:val="00EC4951"/>
    <w:rsid w:val="00EC5A38"/>
    <w:rsid w:val="00EC620B"/>
    <w:rsid w:val="00EC7CC9"/>
    <w:rsid w:val="00ED010B"/>
    <w:rsid w:val="00ED1544"/>
    <w:rsid w:val="00ED15C7"/>
    <w:rsid w:val="00ED1C32"/>
    <w:rsid w:val="00ED239B"/>
    <w:rsid w:val="00ED302F"/>
    <w:rsid w:val="00ED35E9"/>
    <w:rsid w:val="00ED37B6"/>
    <w:rsid w:val="00ED3F1D"/>
    <w:rsid w:val="00ED582F"/>
    <w:rsid w:val="00ED6A34"/>
    <w:rsid w:val="00ED6AFB"/>
    <w:rsid w:val="00ED7513"/>
    <w:rsid w:val="00ED7DF6"/>
    <w:rsid w:val="00EE0EA9"/>
    <w:rsid w:val="00EE3480"/>
    <w:rsid w:val="00EE39D5"/>
    <w:rsid w:val="00EE51CF"/>
    <w:rsid w:val="00EE5547"/>
    <w:rsid w:val="00EE74F7"/>
    <w:rsid w:val="00EE7C68"/>
    <w:rsid w:val="00EF1AE7"/>
    <w:rsid w:val="00EF1B25"/>
    <w:rsid w:val="00EF1B7D"/>
    <w:rsid w:val="00EF229E"/>
    <w:rsid w:val="00EF3300"/>
    <w:rsid w:val="00EF3BB8"/>
    <w:rsid w:val="00EF3BDA"/>
    <w:rsid w:val="00EF3E4C"/>
    <w:rsid w:val="00EF48C0"/>
    <w:rsid w:val="00EF50CD"/>
    <w:rsid w:val="00EF56C7"/>
    <w:rsid w:val="00EF5A04"/>
    <w:rsid w:val="00EF64E1"/>
    <w:rsid w:val="00EF68A7"/>
    <w:rsid w:val="00EF751A"/>
    <w:rsid w:val="00EF7B96"/>
    <w:rsid w:val="00F023E9"/>
    <w:rsid w:val="00F02438"/>
    <w:rsid w:val="00F02579"/>
    <w:rsid w:val="00F02BB6"/>
    <w:rsid w:val="00F02DDE"/>
    <w:rsid w:val="00F02DFC"/>
    <w:rsid w:val="00F02EB5"/>
    <w:rsid w:val="00F02F7B"/>
    <w:rsid w:val="00F03159"/>
    <w:rsid w:val="00F04DE1"/>
    <w:rsid w:val="00F05312"/>
    <w:rsid w:val="00F0545D"/>
    <w:rsid w:val="00F058AC"/>
    <w:rsid w:val="00F063D3"/>
    <w:rsid w:val="00F06C27"/>
    <w:rsid w:val="00F07A09"/>
    <w:rsid w:val="00F10146"/>
    <w:rsid w:val="00F112FE"/>
    <w:rsid w:val="00F11754"/>
    <w:rsid w:val="00F11E3E"/>
    <w:rsid w:val="00F126AF"/>
    <w:rsid w:val="00F12994"/>
    <w:rsid w:val="00F12FF4"/>
    <w:rsid w:val="00F163C0"/>
    <w:rsid w:val="00F16749"/>
    <w:rsid w:val="00F20191"/>
    <w:rsid w:val="00F2025B"/>
    <w:rsid w:val="00F2069D"/>
    <w:rsid w:val="00F20AC5"/>
    <w:rsid w:val="00F20AD2"/>
    <w:rsid w:val="00F21C95"/>
    <w:rsid w:val="00F21DA2"/>
    <w:rsid w:val="00F23BB9"/>
    <w:rsid w:val="00F251F0"/>
    <w:rsid w:val="00F256F0"/>
    <w:rsid w:val="00F25D50"/>
    <w:rsid w:val="00F27B39"/>
    <w:rsid w:val="00F31AE4"/>
    <w:rsid w:val="00F31CDC"/>
    <w:rsid w:val="00F31D6C"/>
    <w:rsid w:val="00F32526"/>
    <w:rsid w:val="00F332AD"/>
    <w:rsid w:val="00F33FA2"/>
    <w:rsid w:val="00F3402B"/>
    <w:rsid w:val="00F344D4"/>
    <w:rsid w:val="00F34814"/>
    <w:rsid w:val="00F34EAC"/>
    <w:rsid w:val="00F350ED"/>
    <w:rsid w:val="00F352C4"/>
    <w:rsid w:val="00F354FE"/>
    <w:rsid w:val="00F356B1"/>
    <w:rsid w:val="00F36357"/>
    <w:rsid w:val="00F36598"/>
    <w:rsid w:val="00F366E9"/>
    <w:rsid w:val="00F373B1"/>
    <w:rsid w:val="00F3743B"/>
    <w:rsid w:val="00F37D59"/>
    <w:rsid w:val="00F40CEB"/>
    <w:rsid w:val="00F4189A"/>
    <w:rsid w:val="00F42EAD"/>
    <w:rsid w:val="00F4320C"/>
    <w:rsid w:val="00F43355"/>
    <w:rsid w:val="00F4344D"/>
    <w:rsid w:val="00F44994"/>
    <w:rsid w:val="00F463DE"/>
    <w:rsid w:val="00F4659F"/>
    <w:rsid w:val="00F46AB7"/>
    <w:rsid w:val="00F4766D"/>
    <w:rsid w:val="00F47869"/>
    <w:rsid w:val="00F4796F"/>
    <w:rsid w:val="00F47DF0"/>
    <w:rsid w:val="00F50D3F"/>
    <w:rsid w:val="00F52C32"/>
    <w:rsid w:val="00F5311E"/>
    <w:rsid w:val="00F53838"/>
    <w:rsid w:val="00F53A48"/>
    <w:rsid w:val="00F53B38"/>
    <w:rsid w:val="00F5434D"/>
    <w:rsid w:val="00F54401"/>
    <w:rsid w:val="00F54C89"/>
    <w:rsid w:val="00F552A6"/>
    <w:rsid w:val="00F557E6"/>
    <w:rsid w:val="00F561F7"/>
    <w:rsid w:val="00F564A0"/>
    <w:rsid w:val="00F56971"/>
    <w:rsid w:val="00F57081"/>
    <w:rsid w:val="00F5718F"/>
    <w:rsid w:val="00F5761D"/>
    <w:rsid w:val="00F57737"/>
    <w:rsid w:val="00F6000D"/>
    <w:rsid w:val="00F601FF"/>
    <w:rsid w:val="00F60720"/>
    <w:rsid w:val="00F61C9F"/>
    <w:rsid w:val="00F635E3"/>
    <w:rsid w:val="00F63794"/>
    <w:rsid w:val="00F63B9F"/>
    <w:rsid w:val="00F63D9B"/>
    <w:rsid w:val="00F64CE1"/>
    <w:rsid w:val="00F64FAF"/>
    <w:rsid w:val="00F65AA0"/>
    <w:rsid w:val="00F65D48"/>
    <w:rsid w:val="00F66A3E"/>
    <w:rsid w:val="00F66B01"/>
    <w:rsid w:val="00F66F08"/>
    <w:rsid w:val="00F670A8"/>
    <w:rsid w:val="00F6748A"/>
    <w:rsid w:val="00F67760"/>
    <w:rsid w:val="00F7016E"/>
    <w:rsid w:val="00F71111"/>
    <w:rsid w:val="00F71481"/>
    <w:rsid w:val="00F73844"/>
    <w:rsid w:val="00F74655"/>
    <w:rsid w:val="00F7467D"/>
    <w:rsid w:val="00F748E5"/>
    <w:rsid w:val="00F74D5C"/>
    <w:rsid w:val="00F75BAE"/>
    <w:rsid w:val="00F76116"/>
    <w:rsid w:val="00F772EE"/>
    <w:rsid w:val="00F7733B"/>
    <w:rsid w:val="00F77C98"/>
    <w:rsid w:val="00F77D14"/>
    <w:rsid w:val="00F80553"/>
    <w:rsid w:val="00F809AC"/>
    <w:rsid w:val="00F80AED"/>
    <w:rsid w:val="00F80FDC"/>
    <w:rsid w:val="00F812A6"/>
    <w:rsid w:val="00F81818"/>
    <w:rsid w:val="00F81FD6"/>
    <w:rsid w:val="00F83276"/>
    <w:rsid w:val="00F83EBB"/>
    <w:rsid w:val="00F84BE2"/>
    <w:rsid w:val="00F858B2"/>
    <w:rsid w:val="00F85A9C"/>
    <w:rsid w:val="00F86592"/>
    <w:rsid w:val="00F90B1F"/>
    <w:rsid w:val="00F90E9B"/>
    <w:rsid w:val="00F9155E"/>
    <w:rsid w:val="00F91789"/>
    <w:rsid w:val="00F91914"/>
    <w:rsid w:val="00F919F5"/>
    <w:rsid w:val="00F91F15"/>
    <w:rsid w:val="00F92264"/>
    <w:rsid w:val="00F92BB3"/>
    <w:rsid w:val="00F92EED"/>
    <w:rsid w:val="00F930A3"/>
    <w:rsid w:val="00F93A35"/>
    <w:rsid w:val="00F93F37"/>
    <w:rsid w:val="00F9505A"/>
    <w:rsid w:val="00F955F2"/>
    <w:rsid w:val="00F975EE"/>
    <w:rsid w:val="00F97CDE"/>
    <w:rsid w:val="00FA018C"/>
    <w:rsid w:val="00FA08FA"/>
    <w:rsid w:val="00FA106D"/>
    <w:rsid w:val="00FA2D76"/>
    <w:rsid w:val="00FA419A"/>
    <w:rsid w:val="00FA5850"/>
    <w:rsid w:val="00FA7246"/>
    <w:rsid w:val="00FA7876"/>
    <w:rsid w:val="00FB0A8B"/>
    <w:rsid w:val="00FB1DEA"/>
    <w:rsid w:val="00FB2457"/>
    <w:rsid w:val="00FB49F8"/>
    <w:rsid w:val="00FB5571"/>
    <w:rsid w:val="00FB59A7"/>
    <w:rsid w:val="00FB628A"/>
    <w:rsid w:val="00FB6C49"/>
    <w:rsid w:val="00FB720C"/>
    <w:rsid w:val="00FC1D93"/>
    <w:rsid w:val="00FC26A0"/>
    <w:rsid w:val="00FC30A7"/>
    <w:rsid w:val="00FC3F1B"/>
    <w:rsid w:val="00FC424A"/>
    <w:rsid w:val="00FC4ED2"/>
    <w:rsid w:val="00FC505A"/>
    <w:rsid w:val="00FC55CE"/>
    <w:rsid w:val="00FC5841"/>
    <w:rsid w:val="00FC5991"/>
    <w:rsid w:val="00FC5CAE"/>
    <w:rsid w:val="00FC5D22"/>
    <w:rsid w:val="00FC6811"/>
    <w:rsid w:val="00FC7607"/>
    <w:rsid w:val="00FC785A"/>
    <w:rsid w:val="00FC798E"/>
    <w:rsid w:val="00FD1A9C"/>
    <w:rsid w:val="00FD1BB2"/>
    <w:rsid w:val="00FD1E2F"/>
    <w:rsid w:val="00FD20DC"/>
    <w:rsid w:val="00FD217F"/>
    <w:rsid w:val="00FD2465"/>
    <w:rsid w:val="00FD43CA"/>
    <w:rsid w:val="00FD47ED"/>
    <w:rsid w:val="00FD4BEB"/>
    <w:rsid w:val="00FD608F"/>
    <w:rsid w:val="00FD65EF"/>
    <w:rsid w:val="00FD69FF"/>
    <w:rsid w:val="00FD6B86"/>
    <w:rsid w:val="00FD6DAB"/>
    <w:rsid w:val="00FD6E8A"/>
    <w:rsid w:val="00FE00CE"/>
    <w:rsid w:val="00FE2079"/>
    <w:rsid w:val="00FE2385"/>
    <w:rsid w:val="00FE3043"/>
    <w:rsid w:val="00FE3C34"/>
    <w:rsid w:val="00FE4BFB"/>
    <w:rsid w:val="00FE5747"/>
    <w:rsid w:val="00FE5947"/>
    <w:rsid w:val="00FE6152"/>
    <w:rsid w:val="00FE761A"/>
    <w:rsid w:val="00FE7C45"/>
    <w:rsid w:val="00FF0087"/>
    <w:rsid w:val="00FF064B"/>
    <w:rsid w:val="00FF097F"/>
    <w:rsid w:val="00FF1E86"/>
    <w:rsid w:val="00FF30E1"/>
    <w:rsid w:val="00FF4559"/>
    <w:rsid w:val="00FF48C3"/>
    <w:rsid w:val="00FF50AD"/>
    <w:rsid w:val="00FF5B3F"/>
    <w:rsid w:val="00FF6054"/>
    <w:rsid w:val="00FF644C"/>
    <w:rsid w:val="00FF6494"/>
    <w:rsid w:val="00FF755B"/>
    <w:rsid w:val="00FF7F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42F"/>
    <w:rPr>
      <w:sz w:val="24"/>
      <w:lang w:val="fr-FR" w:eastAsia="fr-FR"/>
    </w:rPr>
  </w:style>
  <w:style w:type="paragraph" w:styleId="Titre1">
    <w:name w:val="heading 1"/>
    <w:basedOn w:val="Normal"/>
    <w:next w:val="Normal"/>
    <w:link w:val="Titre1Car"/>
    <w:qFormat/>
    <w:rsid w:val="008430B8"/>
    <w:pPr>
      <w:keepNext/>
      <w:spacing w:before="240" w:after="60"/>
      <w:outlineLvl w:val="0"/>
    </w:pPr>
    <w:rPr>
      <w:rFonts w:ascii="Arial" w:hAnsi="Arial" w:cs="Arial"/>
      <w:b/>
      <w:bCs/>
      <w:kern w:val="1"/>
      <w:sz w:val="32"/>
      <w:szCs w:val="32"/>
    </w:rPr>
  </w:style>
  <w:style w:type="paragraph" w:styleId="Titre2">
    <w:name w:val="heading 2"/>
    <w:basedOn w:val="Normal"/>
    <w:next w:val="Corpsdetexte"/>
    <w:link w:val="Titre2Car"/>
    <w:qFormat/>
    <w:rsid w:val="008430B8"/>
    <w:pPr>
      <w:jc w:val="both"/>
      <w:outlineLvl w:val="1"/>
    </w:pPr>
    <w:rPr>
      <w:rFonts w:ascii="Cambria" w:hAnsi="Cambria" w:cs="Cambria"/>
      <w:b/>
      <w:sz w:val="28"/>
    </w:rPr>
  </w:style>
  <w:style w:type="paragraph" w:styleId="Titre3">
    <w:name w:val="heading 3"/>
    <w:basedOn w:val="Normal"/>
    <w:next w:val="Normal"/>
    <w:link w:val="Titre3Car"/>
    <w:qFormat/>
    <w:rsid w:val="008430B8"/>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430B8"/>
    <w:rPr>
      <w:rFonts w:ascii="Arial" w:hAnsi="Arial" w:cs="Arial"/>
      <w:b/>
      <w:bCs/>
      <w:kern w:val="1"/>
      <w:sz w:val="32"/>
      <w:szCs w:val="32"/>
      <w:lang w:val="fr-FR" w:eastAsia="zh-CN"/>
    </w:rPr>
  </w:style>
  <w:style w:type="character" w:customStyle="1" w:styleId="Titre2Car">
    <w:name w:val="Titre 2 Car"/>
    <w:basedOn w:val="Policepardfaut"/>
    <w:link w:val="Titre2"/>
    <w:rsid w:val="008430B8"/>
    <w:rPr>
      <w:rFonts w:ascii="Cambria" w:hAnsi="Cambria" w:cs="Cambria"/>
      <w:b/>
      <w:sz w:val="28"/>
      <w:szCs w:val="24"/>
      <w:lang w:val="fr-FR" w:eastAsia="zh-CN"/>
    </w:rPr>
  </w:style>
  <w:style w:type="paragraph" w:styleId="Corpsdetexte">
    <w:name w:val="Body Text"/>
    <w:basedOn w:val="Normal"/>
    <w:link w:val="CorpsdetexteCar"/>
    <w:uiPriority w:val="99"/>
    <w:semiHidden/>
    <w:unhideWhenUsed/>
    <w:rsid w:val="00531972"/>
    <w:pPr>
      <w:spacing w:after="120"/>
    </w:pPr>
  </w:style>
  <w:style w:type="character" w:customStyle="1" w:styleId="CorpsdetexteCar">
    <w:name w:val="Corps de texte Car"/>
    <w:basedOn w:val="Policepardfaut"/>
    <w:link w:val="Corpsdetexte"/>
    <w:uiPriority w:val="99"/>
    <w:semiHidden/>
    <w:rsid w:val="00531972"/>
    <w:rPr>
      <w:sz w:val="24"/>
      <w:szCs w:val="24"/>
      <w:lang w:val="fr-FR" w:eastAsia="zh-CN"/>
    </w:rPr>
  </w:style>
  <w:style w:type="character" w:customStyle="1" w:styleId="Titre3Car">
    <w:name w:val="Titre 3 Car"/>
    <w:basedOn w:val="Policepardfaut"/>
    <w:link w:val="Titre3"/>
    <w:rsid w:val="008430B8"/>
    <w:rPr>
      <w:rFonts w:ascii="Arial" w:hAnsi="Arial" w:cs="Arial"/>
      <w:b/>
      <w:bCs/>
      <w:sz w:val="26"/>
      <w:szCs w:val="26"/>
      <w:lang w:val="fr-FR" w:eastAsia="zh-CN"/>
    </w:rPr>
  </w:style>
  <w:style w:type="paragraph" w:styleId="Lgende">
    <w:name w:val="caption"/>
    <w:basedOn w:val="Normal"/>
    <w:qFormat/>
    <w:rsid w:val="008430B8"/>
    <w:pPr>
      <w:suppressLineNumbers/>
      <w:spacing w:before="120" w:after="120"/>
    </w:pPr>
    <w:rPr>
      <w:rFonts w:cs="Mangal"/>
      <w:i/>
      <w:iCs/>
    </w:rPr>
  </w:style>
  <w:style w:type="character" w:styleId="lev">
    <w:name w:val="Strong"/>
    <w:basedOn w:val="Policepardfaut"/>
    <w:uiPriority w:val="22"/>
    <w:qFormat/>
    <w:rsid w:val="008430B8"/>
    <w:rPr>
      <w:b/>
      <w:bCs/>
    </w:rPr>
  </w:style>
  <w:style w:type="character" w:styleId="Accentuation">
    <w:name w:val="Emphasis"/>
    <w:basedOn w:val="Policepardfaut"/>
    <w:qFormat/>
    <w:rsid w:val="008430B8"/>
    <w:rPr>
      <w:i/>
      <w:iCs/>
    </w:rPr>
  </w:style>
  <w:style w:type="paragraph" w:styleId="Paragraphedeliste">
    <w:name w:val="List Paragraph"/>
    <w:basedOn w:val="Normal"/>
    <w:qFormat/>
    <w:rsid w:val="008430B8"/>
    <w:pPr>
      <w:ind w:left="708"/>
    </w:pPr>
  </w:style>
  <w:style w:type="paragraph" w:styleId="Pieddepage">
    <w:name w:val="footer"/>
    <w:basedOn w:val="Normal"/>
    <w:link w:val="PieddepageCar"/>
    <w:rsid w:val="0047542F"/>
    <w:pPr>
      <w:tabs>
        <w:tab w:val="center" w:pos="4536"/>
        <w:tab w:val="right" w:pos="9072"/>
      </w:tabs>
    </w:pPr>
  </w:style>
  <w:style w:type="character" w:customStyle="1" w:styleId="PieddepageCar">
    <w:name w:val="Pied de page Car"/>
    <w:basedOn w:val="Policepardfaut"/>
    <w:link w:val="Pieddepage"/>
    <w:rsid w:val="0047542F"/>
    <w:rPr>
      <w:sz w:val="24"/>
      <w:lang w:val="fr-FR" w:eastAsia="fr-FR"/>
    </w:rPr>
  </w:style>
  <w:style w:type="character" w:styleId="Lienhypertexte">
    <w:name w:val="Hyperlink"/>
    <w:basedOn w:val="Policepardfaut"/>
    <w:rsid w:val="0047542F"/>
    <w:rPr>
      <w:color w:val="0000FF"/>
      <w:u w:val="single"/>
    </w:rPr>
  </w:style>
  <w:style w:type="character" w:customStyle="1" w:styleId="eudoraheader">
    <w:name w:val="eudoraheader"/>
    <w:basedOn w:val="Policepardfaut"/>
    <w:rsid w:val="0047542F"/>
  </w:style>
  <w:style w:type="character" w:customStyle="1" w:styleId="A1">
    <w:name w:val="A1"/>
    <w:uiPriority w:val="99"/>
    <w:rsid w:val="0047542F"/>
    <w:rPr>
      <w:rFonts w:cs="Myriad Pro"/>
      <w:color w:val="000000"/>
      <w:sz w:val="18"/>
      <w:szCs w:val="18"/>
    </w:rPr>
  </w:style>
  <w:style w:type="paragraph" w:styleId="Textedebulles">
    <w:name w:val="Balloon Text"/>
    <w:basedOn w:val="Normal"/>
    <w:link w:val="TextedebullesCar"/>
    <w:uiPriority w:val="99"/>
    <w:semiHidden/>
    <w:unhideWhenUsed/>
    <w:rsid w:val="0047542F"/>
    <w:rPr>
      <w:rFonts w:ascii="Tahoma" w:hAnsi="Tahoma" w:cs="Tahoma"/>
      <w:sz w:val="16"/>
      <w:szCs w:val="16"/>
    </w:rPr>
  </w:style>
  <w:style w:type="character" w:customStyle="1" w:styleId="TextedebullesCar">
    <w:name w:val="Texte de bulles Car"/>
    <w:basedOn w:val="Policepardfaut"/>
    <w:link w:val="Textedebulles"/>
    <w:uiPriority w:val="99"/>
    <w:semiHidden/>
    <w:rsid w:val="0047542F"/>
    <w:rPr>
      <w:rFonts w:ascii="Tahoma"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pg.cnrs-nancy.fr"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geoenergies.univ-lorraine.fr/"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mailto:irina.panfilova@univ-lorraine.fr" TargetMode="External"/><Relationship Id="rId20" Type="http://schemas.openxmlformats.org/officeDocument/2006/relationships/hyperlink" Target="http://www.univ-lorraine.fr/content/master-subterranean-reservoirs-energy-s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centre.geoenergies@gmail.com"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larisa.alle@univ-lorraine.fr"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g2r.uhp-nancy.f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1146</Words>
  <Characters>6306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Пегги Cкремин</dc:creator>
  <cp:lastModifiedBy>Marcellin</cp:lastModifiedBy>
  <cp:revision>5</cp:revision>
  <dcterms:created xsi:type="dcterms:W3CDTF">2015-09-17T12:00:00Z</dcterms:created>
  <dcterms:modified xsi:type="dcterms:W3CDTF">2016-01-21T01:49:00Z</dcterms:modified>
</cp:coreProperties>
</file>